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bssPhr48"/>
      <w:bookmarkStart w:id="1" w:name="tum_8370"/>
      <w:bookmarkStart w:id="2" w:name="dfasr0wv5d"/>
      <w:bookmarkEnd w:id="0"/>
      <w:bookmarkEnd w:id="1"/>
      <w:bookmarkEnd w:id="2"/>
    </w:p>
    <w:p w:rsidR="0078360B" w:rsidRPr="002B571B" w:rsidRDefault="0078360B" w:rsidP="0078360B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2B571B">
        <w:rPr>
          <w:rFonts w:ascii="Arial" w:hAnsi="Arial" w:cs="Arial"/>
          <w:b/>
          <w:sz w:val="24"/>
          <w:szCs w:val="24"/>
        </w:rPr>
        <w:t>СВОДНЫЙ ОТЧЕТ</w:t>
      </w:r>
    </w:p>
    <w:p w:rsidR="0078360B" w:rsidRPr="002B571B" w:rsidRDefault="0078360B" w:rsidP="0078360B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2B571B">
        <w:rPr>
          <w:rFonts w:ascii="Arial" w:hAnsi="Arial" w:cs="Arial"/>
          <w:b/>
          <w:sz w:val="24"/>
          <w:szCs w:val="24"/>
        </w:rPr>
        <w:t>о результатах проведения оценки регулирующего воздействия</w:t>
      </w:r>
    </w:p>
    <w:p w:rsidR="0078360B" w:rsidRPr="002B571B" w:rsidRDefault="0078360B" w:rsidP="0078360B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2B571B">
        <w:rPr>
          <w:rFonts w:ascii="Arial" w:hAnsi="Arial" w:cs="Arial"/>
          <w:b/>
          <w:sz w:val="24"/>
          <w:szCs w:val="24"/>
        </w:rPr>
        <w:t>проекта нормативного правового акта</w:t>
      </w:r>
    </w:p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0"/>
      </w:tblGrid>
      <w:tr w:rsidR="009B422B" w:rsidRPr="002B571B" w:rsidTr="00891F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3" w:name="tum_8310"/>
            <w:bookmarkStart w:id="4" w:name="dfasvwi0cw"/>
            <w:bookmarkStart w:id="5" w:name="bssPhr49"/>
            <w:bookmarkEnd w:id="3"/>
            <w:bookmarkEnd w:id="4"/>
            <w:bookmarkEnd w:id="5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 проведения публичного обсуждения: </w:t>
            </w:r>
            <w:bookmarkStart w:id="6" w:name="tum_83127"/>
            <w:bookmarkEnd w:id="6"/>
          </w:p>
          <w:p w:rsidR="009B422B" w:rsidRPr="002B571B" w:rsidRDefault="009B422B" w:rsidP="004C2D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начало </w:t>
            </w:r>
            <w:r w:rsidR="00792911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C117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  <w:r w:rsidR="00B61ABE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17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</w:t>
            </w:r>
            <w:r w:rsidR="00B61ABE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 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B61ABE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6F55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B61ABE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bookmarkStart w:id="7" w:name="tum_83128"/>
            <w:bookmarkEnd w:id="7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окончание «</w:t>
            </w:r>
            <w:r w:rsidR="004C2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r w:rsidR="00C117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</w:t>
            </w:r>
            <w:r w:rsidR="00B61ABE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</w:t>
            </w:r>
            <w:r w:rsidR="00B61ABE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6F555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" w:name="bssPhr50"/>
      <w:bookmarkStart w:id="9" w:name="tum_8371"/>
      <w:bookmarkStart w:id="10" w:name="dfas8ekigx"/>
      <w:bookmarkEnd w:id="8"/>
      <w:bookmarkEnd w:id="9"/>
      <w:bookmarkEnd w:id="10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bookmarkStart w:id="11" w:name="_GoBack"/>
      <w:bookmarkEnd w:id="11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2" w:name="tum_83129"/>
      <w:bookmarkEnd w:id="12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 Общая информация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8752"/>
      </w:tblGrid>
      <w:tr w:rsidR="009B422B" w:rsidRPr="002B571B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3" w:name="tum_8311"/>
            <w:bookmarkStart w:id="14" w:name="dfasnzdspp"/>
            <w:bookmarkStart w:id="15" w:name="bssPhr51"/>
            <w:bookmarkEnd w:id="13"/>
            <w:bookmarkEnd w:id="14"/>
            <w:bookmarkEnd w:id="15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B61ABE" w:rsidRPr="002B571B" w:rsidRDefault="009B422B" w:rsidP="00B61AB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571B">
              <w:rPr>
                <w:rFonts w:ascii="Arial" w:hAnsi="Arial" w:cs="Arial"/>
                <w:sz w:val="24"/>
                <w:szCs w:val="24"/>
              </w:rPr>
              <w:t xml:space="preserve">Вид и наименование проекта правового акта: </w:t>
            </w:r>
            <w:bookmarkStart w:id="16" w:name="tum_83130"/>
            <w:bookmarkEnd w:id="16"/>
            <w:r w:rsidR="00B61ABE" w:rsidRPr="002B571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27CDE" w:rsidRDefault="00B61ABE" w:rsidP="00327CDE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2B571B">
              <w:rPr>
                <w:rFonts w:ascii="Arial" w:hAnsi="Arial" w:cs="Arial"/>
                <w:sz w:val="24"/>
                <w:szCs w:val="24"/>
              </w:rPr>
              <w:t>Постановлени</w:t>
            </w:r>
            <w:r w:rsidR="00AA0300" w:rsidRPr="002B571B">
              <w:rPr>
                <w:rFonts w:ascii="Arial" w:hAnsi="Arial" w:cs="Arial"/>
                <w:sz w:val="24"/>
                <w:szCs w:val="24"/>
              </w:rPr>
              <w:t>е</w:t>
            </w:r>
            <w:r w:rsidRPr="002B571B">
              <w:rPr>
                <w:rFonts w:ascii="Arial" w:hAnsi="Arial" w:cs="Arial"/>
                <w:sz w:val="24"/>
                <w:szCs w:val="24"/>
              </w:rPr>
              <w:t xml:space="preserve"> администрации Армизонского муниципального района </w:t>
            </w:r>
            <w:r w:rsidR="00327CDE">
              <w:rPr>
                <w:rFonts w:ascii="Arial" w:hAnsi="Arial" w:cs="Arial"/>
                <w:sz w:val="26"/>
                <w:szCs w:val="26"/>
              </w:rPr>
              <w:t xml:space="preserve">«О внесении изменений в постановление администрации Армизонского муниципального района от </w:t>
            </w:r>
            <w:r w:rsidR="006F5551">
              <w:rPr>
                <w:rFonts w:ascii="Arial" w:hAnsi="Arial" w:cs="Arial"/>
                <w:sz w:val="26"/>
                <w:szCs w:val="26"/>
              </w:rPr>
              <w:t>30</w:t>
            </w:r>
            <w:r w:rsidR="00327CDE">
              <w:rPr>
                <w:rFonts w:ascii="Arial" w:hAnsi="Arial" w:cs="Arial"/>
                <w:sz w:val="26"/>
                <w:szCs w:val="26"/>
              </w:rPr>
              <w:t>.1</w:t>
            </w:r>
            <w:r w:rsidR="006F5551">
              <w:rPr>
                <w:rFonts w:ascii="Arial" w:hAnsi="Arial" w:cs="Arial"/>
                <w:sz w:val="26"/>
                <w:szCs w:val="26"/>
              </w:rPr>
              <w:t>1</w:t>
            </w:r>
            <w:r w:rsidR="00327CDE">
              <w:rPr>
                <w:rFonts w:ascii="Arial" w:hAnsi="Arial" w:cs="Arial"/>
                <w:sz w:val="26"/>
                <w:szCs w:val="26"/>
              </w:rPr>
              <w:t>.2018 № 1</w:t>
            </w:r>
            <w:r w:rsidR="006F5551">
              <w:rPr>
                <w:rFonts w:ascii="Arial" w:hAnsi="Arial" w:cs="Arial"/>
                <w:sz w:val="26"/>
                <w:szCs w:val="26"/>
              </w:rPr>
              <w:t>78</w:t>
            </w:r>
            <w:r w:rsidR="00327CDE">
              <w:rPr>
                <w:rFonts w:ascii="Arial" w:hAnsi="Arial" w:cs="Arial"/>
                <w:sz w:val="26"/>
                <w:szCs w:val="26"/>
              </w:rPr>
              <w:t>».</w:t>
            </w:r>
          </w:p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______________________________________________________________</w:t>
            </w:r>
            <w:proofErr w:type="gramStart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bookmarkStart w:id="17" w:name="tum_83131"/>
            <w:bookmarkEnd w:id="17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gramEnd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текстовое описание)</w:t>
            </w:r>
          </w:p>
        </w:tc>
      </w:tr>
      <w:tr w:rsidR="009B422B" w:rsidRPr="002B571B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8" w:name="tum_8312"/>
            <w:bookmarkStart w:id="19" w:name="dfashpldyu"/>
            <w:bookmarkStart w:id="20" w:name="bssPhr52"/>
            <w:bookmarkEnd w:id="18"/>
            <w:bookmarkEnd w:id="19"/>
            <w:bookmarkEnd w:id="20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Разработчик:</w:t>
            </w:r>
          </w:p>
          <w:p w:rsidR="00B61ABE" w:rsidRPr="002B571B" w:rsidRDefault="00B61ABE" w:rsidP="00B61AB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571B">
              <w:rPr>
                <w:rFonts w:ascii="Arial" w:hAnsi="Arial" w:cs="Arial"/>
                <w:sz w:val="24"/>
                <w:szCs w:val="24"/>
              </w:rPr>
              <w:t>Отдел экономики и прогнозирования Армизонского муниципального района</w:t>
            </w:r>
          </w:p>
          <w:p w:rsidR="009B422B" w:rsidRPr="002B571B" w:rsidRDefault="00B61ABE" w:rsidP="00B61A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21" w:name="tum_83132"/>
            <w:bookmarkEnd w:id="21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B422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(указывается полное наименование разработчика)</w:t>
            </w:r>
          </w:p>
        </w:tc>
      </w:tr>
      <w:tr w:rsidR="009B422B" w:rsidRPr="002B571B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22" w:name="tum_8313"/>
            <w:bookmarkStart w:id="23" w:name="dfas880dn1"/>
            <w:bookmarkStart w:id="24" w:name="bssPhr53"/>
            <w:bookmarkEnd w:id="22"/>
            <w:bookmarkEnd w:id="23"/>
            <w:bookmarkEnd w:id="24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DB7F2D" w:rsidRPr="002B571B" w:rsidRDefault="009B422B" w:rsidP="00891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Краткое содержание проекта правового акта:</w:t>
            </w:r>
            <w:bookmarkStart w:id="25" w:name="tum_83133"/>
            <w:bookmarkEnd w:id="25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</w:t>
            </w:r>
            <w:r w:rsidR="00DB7F2D" w:rsidRPr="002B571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B571B" w:rsidRPr="00CF08F9" w:rsidRDefault="00DB7F2D" w:rsidP="002B571B">
            <w:pPr>
              <w:pStyle w:val="a4"/>
              <w:ind w:firstLine="567"/>
              <w:jc w:val="both"/>
              <w:rPr>
                <w:rFonts w:ascii="Arial" w:hAnsi="Arial" w:cs="Arial"/>
                <w:spacing w:val="2"/>
                <w:sz w:val="26"/>
                <w:szCs w:val="26"/>
                <w:shd w:val="clear" w:color="auto" w:fill="FFFFFF"/>
              </w:rPr>
            </w:pPr>
            <w:r w:rsidRPr="002B571B">
              <w:rPr>
                <w:rFonts w:ascii="Arial" w:hAnsi="Arial" w:cs="Arial"/>
                <w:sz w:val="24"/>
                <w:szCs w:val="24"/>
              </w:rPr>
              <w:t>Настоящ</w:t>
            </w:r>
            <w:r w:rsidR="002B571B">
              <w:rPr>
                <w:rFonts w:ascii="Arial" w:hAnsi="Arial" w:cs="Arial"/>
                <w:sz w:val="24"/>
                <w:szCs w:val="24"/>
              </w:rPr>
              <w:t>ее</w:t>
            </w:r>
            <w:r w:rsidRPr="002B57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71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постановление</w:t>
            </w:r>
            <w:r w:rsidR="002B571B" w:rsidRPr="00CF08F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2B571B" w:rsidRPr="00CF08F9">
              <w:rPr>
                <w:rFonts w:ascii="Arial" w:hAnsi="Arial" w:cs="Arial"/>
                <w:spacing w:val="2"/>
                <w:sz w:val="26"/>
                <w:szCs w:val="26"/>
                <w:shd w:val="clear" w:color="auto" w:fill="FFFFFF"/>
              </w:rPr>
              <w:t>регулирует порядок предоставления субсидии на возмещение за счет средств бюджета Армизонского муниципального района субъектам малого и среднего предпринимательства части фактически понесенных ими затрат, возникающих в связи с приобретением оборудования.</w:t>
            </w:r>
          </w:p>
          <w:p w:rsidR="009B422B" w:rsidRPr="002B571B" w:rsidRDefault="009B422B" w:rsidP="002B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(текстовое описание)</w:t>
            </w:r>
          </w:p>
        </w:tc>
      </w:tr>
      <w:tr w:rsidR="009B422B" w:rsidRPr="002B571B" w:rsidTr="00891FE8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26" w:name="tum_8314"/>
            <w:bookmarkStart w:id="27" w:name="dfas0bay1k"/>
            <w:bookmarkStart w:id="28" w:name="bssPhr54"/>
            <w:bookmarkEnd w:id="26"/>
            <w:bookmarkEnd w:id="27"/>
            <w:bookmarkEnd w:id="28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8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29" w:name="tum_8315"/>
            <w:bookmarkStart w:id="30" w:name="tum_8318"/>
            <w:bookmarkStart w:id="31" w:name="dfasbrs3ip"/>
            <w:bookmarkStart w:id="32" w:name="bssPhr55"/>
            <w:bookmarkEnd w:id="29"/>
            <w:bookmarkEnd w:id="30"/>
            <w:bookmarkEnd w:id="31"/>
            <w:bookmarkEnd w:id="32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Контактная информация разработчика (исполнителя):</w:t>
            </w:r>
            <w:bookmarkStart w:id="33" w:name="tum_83135"/>
            <w:bookmarkEnd w:id="33"/>
          </w:p>
          <w:p w:rsidR="009B422B" w:rsidRPr="002B571B" w:rsidRDefault="00DB7F2D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Ф.И.О.  Бучельникова Анна Владимировна</w:t>
            </w:r>
          </w:p>
          <w:p w:rsidR="009B422B" w:rsidRPr="002B571B" w:rsidRDefault="002B571B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34" w:name="tum_8316"/>
            <w:bookmarkStart w:id="35" w:name="dfas8milyb"/>
            <w:bookmarkStart w:id="36" w:name="bssPhr56"/>
            <w:bookmarkEnd w:id="34"/>
            <w:bookmarkEnd w:id="35"/>
            <w:bookmarkEnd w:id="36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Должность: начальник</w:t>
            </w:r>
            <w:r w:rsidR="00DB7F2D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отдела экономики и прогнозирования администрации Армизонского муниципального района</w:t>
            </w:r>
          </w:p>
          <w:p w:rsidR="009B422B" w:rsidRPr="002B571B" w:rsidRDefault="009B422B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37" w:name="tum_8317"/>
            <w:bookmarkStart w:id="38" w:name="dfasv8chkm"/>
            <w:bookmarkStart w:id="39" w:name="bssPhr57"/>
            <w:bookmarkEnd w:id="37"/>
            <w:bookmarkEnd w:id="38"/>
            <w:bookmarkEnd w:id="39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Телефон </w:t>
            </w:r>
            <w:r w:rsidR="00DB7F2D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8(345-47)2-36-51</w:t>
            </w:r>
          </w:p>
          <w:p w:rsidR="009B422B" w:rsidRPr="002B571B" w:rsidRDefault="009B422B" w:rsidP="00891FE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40" w:name="dfas15umm7"/>
            <w:bookmarkStart w:id="41" w:name="bssPhr58"/>
            <w:bookmarkEnd w:id="40"/>
            <w:bookmarkEnd w:id="41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электронной почты _</w:t>
            </w:r>
            <w:r w:rsidR="00DB7F2D" w:rsidRPr="002B571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B7F2D" w:rsidRPr="002B571B">
              <w:rPr>
                <w:rFonts w:ascii="Arial" w:hAnsi="Arial" w:cs="Arial"/>
                <w:sz w:val="24"/>
                <w:szCs w:val="24"/>
                <w:lang w:val="en-US"/>
              </w:rPr>
              <w:t>BuchelnikovaAV</w:t>
            </w:r>
            <w:proofErr w:type="spellEnd"/>
            <w:r w:rsidR="00DB7F2D" w:rsidRPr="002B571B">
              <w:rPr>
                <w:rFonts w:ascii="Arial" w:hAnsi="Arial" w:cs="Arial"/>
                <w:sz w:val="24"/>
                <w:szCs w:val="24"/>
              </w:rPr>
              <w:t>@</w:t>
            </w:r>
            <w:proofErr w:type="spellStart"/>
            <w:r w:rsidR="00DB7F2D" w:rsidRPr="002B571B">
              <w:rPr>
                <w:rFonts w:ascii="Arial" w:hAnsi="Arial" w:cs="Arial"/>
                <w:sz w:val="24"/>
                <w:szCs w:val="24"/>
                <w:lang w:val="en-US"/>
              </w:rPr>
              <w:t>prto</w:t>
            </w:r>
            <w:proofErr w:type="spellEnd"/>
            <w:r w:rsidR="00DB7F2D" w:rsidRPr="002B571B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="00DB7F2D" w:rsidRPr="002B571B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  <w:r w:rsidR="00DB7F2D" w:rsidRPr="002B571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  <w:proofErr w:type="gramEnd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2" w:name="bssPhr59"/>
      <w:bookmarkStart w:id="43" w:name="tum_8372"/>
      <w:bookmarkStart w:id="44" w:name="dfasv3wf1h"/>
      <w:bookmarkEnd w:id="42"/>
      <w:bookmarkEnd w:id="43"/>
      <w:bookmarkEnd w:id="44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45" w:name="tum_83136"/>
      <w:bookmarkEnd w:id="45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 Степень регулирующего воздействия проекта правового акта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8972"/>
      </w:tblGrid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46" w:name="tum_8319"/>
            <w:bookmarkStart w:id="47" w:name="dfaskbqn6y"/>
            <w:bookmarkStart w:id="48" w:name="bssPhr60"/>
            <w:bookmarkEnd w:id="46"/>
            <w:bookmarkEnd w:id="47"/>
            <w:bookmarkEnd w:id="48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4C2D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Степень регулирующего воздействия: </w:t>
            </w:r>
            <w:bookmarkStart w:id="49" w:name="tum_83137"/>
            <w:bookmarkEnd w:id="49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</w:t>
            </w:r>
            <w:r w:rsidR="004C2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Низкая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____________________________________________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bookmarkStart w:id="50" w:name="tum_83138"/>
            <w:bookmarkEnd w:id="50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                              </w:t>
            </w:r>
            <w:proofErr w:type="gramStart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высокая/средняя/низкая)</w:t>
            </w:r>
          </w:p>
        </w:tc>
      </w:tr>
      <w:tr w:rsidR="00B34E50" w:rsidRPr="002B571B" w:rsidTr="009A5F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B34E50" w:rsidRPr="002B571B" w:rsidRDefault="00B34E50" w:rsidP="00B34E5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51" w:name="tum_8320"/>
            <w:bookmarkStart w:id="52" w:name="dfasvgf32k"/>
            <w:bookmarkStart w:id="53" w:name="bssPhr61"/>
            <w:bookmarkEnd w:id="51"/>
            <w:bookmarkEnd w:id="52"/>
            <w:bookmarkEnd w:id="53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hideMark/>
          </w:tcPr>
          <w:p w:rsidR="00B34E50" w:rsidRPr="002B571B" w:rsidRDefault="006F5551" w:rsidP="002B571B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Проект правого акта содержит положения, устанавливающие ранее не предусмотренные обязанности для субъектов предпринимательской и инвестиционной деятельности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4" w:name="bssPhr62"/>
      <w:bookmarkStart w:id="55" w:name="tum_8373"/>
      <w:bookmarkStart w:id="56" w:name="dfas69w964"/>
      <w:bookmarkEnd w:id="54"/>
      <w:bookmarkEnd w:id="55"/>
      <w:bookmarkEnd w:id="56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57" w:name="tum_83140"/>
      <w:bookmarkEnd w:id="57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 Описание проблемы, на решение которой направлена разработка проекта правового акта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8994"/>
      </w:tblGrid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58" w:name="tum_8321"/>
            <w:bookmarkStart w:id="59" w:name="dfasucva42"/>
            <w:bookmarkStart w:id="60" w:name="bssPhr63"/>
            <w:bookmarkEnd w:id="58"/>
            <w:bookmarkEnd w:id="59"/>
            <w:bookmarkEnd w:id="60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4C2D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Формулировка проблемы:</w:t>
            </w:r>
            <w:bookmarkStart w:id="61" w:name="tum_83141"/>
            <w:bookmarkEnd w:id="61"/>
            <w:r w:rsidR="004C2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Устранение ограничений в максимальной сумме субсидии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                               </w:t>
            </w:r>
            <w:proofErr w:type="gramStart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текстовое описание)</w:t>
            </w:r>
          </w:p>
        </w:tc>
      </w:tr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62" w:name="tum_8322"/>
            <w:bookmarkStart w:id="63" w:name="dfasi1w03c"/>
            <w:bookmarkStart w:id="64" w:name="bssPhr64"/>
            <w:bookmarkEnd w:id="62"/>
            <w:bookmarkEnd w:id="63"/>
            <w:bookmarkEnd w:id="64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8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Описание негативных эффектов, возникающих в связи с наличием проблемы:</w:t>
            </w:r>
            <w:bookmarkStart w:id="65" w:name="tum_83143"/>
            <w:bookmarkEnd w:id="65"/>
          </w:p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______________________________________________________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bookmarkStart w:id="66" w:name="tum_83144"/>
            <w:bookmarkEnd w:id="66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                                    </w:t>
            </w:r>
            <w:proofErr w:type="gramStart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текстовое описание)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7" w:name="bssPhr65"/>
      <w:bookmarkStart w:id="68" w:name="tum_8374"/>
      <w:bookmarkStart w:id="69" w:name="dfashywxra"/>
      <w:bookmarkStart w:id="70" w:name="tum_83145"/>
      <w:bookmarkEnd w:id="67"/>
      <w:bookmarkEnd w:id="68"/>
      <w:bookmarkEnd w:id="69"/>
      <w:bookmarkEnd w:id="70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4. Описание цели разработки проекта правового акта</w:t>
      </w:r>
    </w:p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1" w:name="bssPhr66"/>
      <w:bookmarkStart w:id="72" w:name="tum_8375"/>
      <w:bookmarkStart w:id="73" w:name="dfasv8mn3k"/>
      <w:bookmarkEnd w:id="71"/>
      <w:bookmarkEnd w:id="72"/>
      <w:bookmarkEnd w:id="73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74" w:name="tum_83146"/>
      <w:bookmarkEnd w:id="74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(текстовое описание)</w:t>
      </w:r>
    </w:p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5" w:name="bssPhr67"/>
      <w:bookmarkStart w:id="76" w:name="tum_8376"/>
      <w:bookmarkStart w:id="77" w:name="dfasm43kzw"/>
      <w:bookmarkEnd w:id="75"/>
      <w:bookmarkEnd w:id="76"/>
      <w:bookmarkEnd w:id="77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5. Перечень действующих нормативных правовых актов Российской Федерации, Тюменской области, муниципальных нормативных правовых актов, поручений, решений, послуживших основанием для разработки проекта нормативного правового акта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8462"/>
      </w:tblGrid>
      <w:tr w:rsidR="009B422B" w:rsidRPr="002B571B" w:rsidTr="004C2D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78" w:name="tum_8323"/>
            <w:bookmarkStart w:id="79" w:name="dfasktwb72"/>
            <w:bookmarkStart w:id="80" w:name="bssPhr68"/>
            <w:bookmarkEnd w:id="78"/>
            <w:bookmarkEnd w:id="79"/>
            <w:bookmarkEnd w:id="80"/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 п/п</w:t>
            </w:r>
          </w:p>
        </w:tc>
        <w:tc>
          <w:tcPr>
            <w:tcW w:w="8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 и реквизиты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1" w:name="tum_8324"/>
      <w:bookmarkStart w:id="82" w:name="dfas0blqvh"/>
      <w:bookmarkStart w:id="83" w:name="bssPhr69"/>
      <w:bookmarkStart w:id="84" w:name="bssPhr71"/>
      <w:bookmarkStart w:id="85" w:name="tum_8377"/>
      <w:bookmarkStart w:id="86" w:name="dfas7yqbpp"/>
      <w:bookmarkEnd w:id="81"/>
      <w:bookmarkEnd w:id="82"/>
      <w:bookmarkEnd w:id="83"/>
      <w:bookmarkEnd w:id="84"/>
      <w:bookmarkEnd w:id="85"/>
      <w:bookmarkEnd w:id="86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87" w:name="tum_83147"/>
      <w:bookmarkEnd w:id="87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 Основные группы субъектов предпринимательской и инвестиционной деятельности, интересы которых будут затронуты в связи с принятием проекта нормативного правового акта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3822"/>
        <w:gridCol w:w="2832"/>
      </w:tblGrid>
      <w:tr w:rsidR="009B422B" w:rsidRPr="002B571B" w:rsidTr="00891FE8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88" w:name="tum_8326"/>
            <w:bookmarkStart w:id="89" w:name="dfas49xyhk"/>
            <w:bookmarkStart w:id="90" w:name="bssPhr72"/>
            <w:bookmarkEnd w:id="88"/>
            <w:bookmarkEnd w:id="89"/>
            <w:bookmarkEnd w:id="90"/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Группа субъектов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Оценка количества субъектов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Источники данных</w:t>
            </w:r>
          </w:p>
        </w:tc>
      </w:tr>
      <w:tr w:rsidR="009B422B" w:rsidRPr="002B571B" w:rsidTr="00891FE8"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78360B" w:rsidP="002B571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91" w:name="tum_8327"/>
            <w:bookmarkStart w:id="92" w:name="dfasrwh8i3"/>
            <w:bookmarkStart w:id="93" w:name="bssPhr73"/>
            <w:bookmarkEnd w:id="91"/>
            <w:bookmarkEnd w:id="92"/>
            <w:bookmarkEnd w:id="93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Субъекты </w:t>
            </w:r>
            <w:r w:rsid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малого и среднего предпринимательства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bookmarkStart w:id="94" w:name="bssPhr74"/>
      <w:bookmarkStart w:id="95" w:name="tum_8378"/>
      <w:bookmarkStart w:id="96" w:name="dfasttmlqq"/>
      <w:bookmarkEnd w:id="94"/>
      <w:bookmarkEnd w:id="95"/>
      <w:bookmarkEnd w:id="96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97" w:name="tum_83148"/>
      <w:bookmarkEnd w:id="97"/>
    </w:p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7. Новые функции, полномочия, обязанности и права органов местного самоуправления Армизонского муниципального района или сведения об их изменении, а также порядок их реализации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8"/>
        <w:gridCol w:w="1862"/>
        <w:gridCol w:w="3460"/>
      </w:tblGrid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98" w:name="tum_8328"/>
            <w:bookmarkStart w:id="99" w:name="dfash0sxu1"/>
            <w:bookmarkStart w:id="100" w:name="bssPhr75"/>
            <w:bookmarkEnd w:id="98"/>
            <w:bookmarkEnd w:id="99"/>
            <w:bookmarkEnd w:id="100"/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 новых или изменения существующих функций, полномочий, обязанностей и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Порядок реализации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Оценка изменения трудозатрат и (или) потребностей в иных ресурсах</w:t>
            </w:r>
          </w:p>
        </w:tc>
      </w:tr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01" w:name="tum_8329"/>
            <w:bookmarkStart w:id="102" w:name="dfasbtk3ty"/>
            <w:bookmarkStart w:id="103" w:name="bssPhr76"/>
            <w:bookmarkEnd w:id="101"/>
            <w:bookmarkEnd w:id="102"/>
            <w:bookmarkEnd w:id="103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04" w:name="bssPhr77"/>
      <w:bookmarkStart w:id="105" w:name="tum_8379"/>
      <w:bookmarkStart w:id="106" w:name="dfaskqe4gv"/>
      <w:bookmarkEnd w:id="104"/>
      <w:bookmarkEnd w:id="105"/>
      <w:bookmarkEnd w:id="106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07" w:name="tum_83149"/>
      <w:bookmarkEnd w:id="107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8. Оценка дополнительных расходов (доходов) бюджета Армизонского муниципального района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3"/>
        <w:gridCol w:w="2831"/>
        <w:gridCol w:w="3696"/>
      </w:tblGrid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08" w:name="tum_8330"/>
            <w:bookmarkStart w:id="109" w:name="dfaskkauop"/>
            <w:bookmarkStart w:id="110" w:name="bssPhr78"/>
            <w:bookmarkEnd w:id="108"/>
            <w:bookmarkEnd w:id="109"/>
            <w:bookmarkEnd w:id="110"/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Наименование новой или изменяемой функции, полномочия, обязанности или права (указываются данные из раздела 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 расходов (доходов) бюджета Армизонского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Оценка расходов (доходов) бюджета Армизонского муниципального района (тыс. руб.), в том числе периодичность осуществления расходов (поступления доходов)</w:t>
            </w:r>
          </w:p>
        </w:tc>
      </w:tr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11" w:name="tum_8331"/>
            <w:bookmarkStart w:id="112" w:name="dfas8p1m47"/>
            <w:bookmarkStart w:id="113" w:name="bssPhr79"/>
            <w:bookmarkEnd w:id="111"/>
            <w:bookmarkEnd w:id="112"/>
            <w:bookmarkEnd w:id="113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14" w:name="bssPhr80"/>
      <w:bookmarkStart w:id="115" w:name="tum_8380"/>
      <w:bookmarkStart w:id="116" w:name="dfasqyd1u8"/>
      <w:bookmarkEnd w:id="114"/>
      <w:bookmarkEnd w:id="115"/>
      <w:bookmarkEnd w:id="116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17" w:name="tum_83150"/>
      <w:bookmarkEnd w:id="117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9. Сведения о новых обязанностях, запретах и ограничениях для субъектов предпринимательской и инвестиционной деятельности либо об изменении существующих обязанностей, запретов и ограничений, а также оценка расходов субъектов предпринимательской и инвестиционной деятельности, </w:t>
      </w:r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возникающих в связи с необходимостью соблюдения устанавливаемых обязанностей, запретов и ограничений либо с изменением их содержания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3"/>
        <w:gridCol w:w="3575"/>
        <w:gridCol w:w="2802"/>
      </w:tblGrid>
      <w:tr w:rsidR="009B422B" w:rsidRPr="002B571B" w:rsidTr="00891F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18" w:name="tum_8332"/>
            <w:bookmarkStart w:id="119" w:name="dfas7x8ctd"/>
            <w:bookmarkStart w:id="120" w:name="bssPhr81"/>
            <w:bookmarkEnd w:id="118"/>
            <w:bookmarkEnd w:id="119"/>
            <w:bookmarkEnd w:id="120"/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Группа субъектов (указываются данные из раздела 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 новых или изменения содержания существующих обязанностей, запретов и ограничений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Описание и количественная оценка расходов субъектов (тыс. руб.)</w:t>
            </w:r>
          </w:p>
        </w:tc>
      </w:tr>
      <w:tr w:rsidR="009B422B" w:rsidRPr="002B571B" w:rsidTr="00891FE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21" w:name="tum_8333"/>
            <w:bookmarkStart w:id="122" w:name="dfasgdpnl6"/>
            <w:bookmarkStart w:id="123" w:name="bssPhr82"/>
            <w:bookmarkEnd w:id="121"/>
            <w:bookmarkEnd w:id="122"/>
            <w:bookmarkEnd w:id="123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9B422B" w:rsidRPr="002B571B" w:rsidTr="00891F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24" w:name="tum_8334"/>
            <w:bookmarkStart w:id="125" w:name="dfase1512k"/>
            <w:bookmarkStart w:id="126" w:name="bssPhr83"/>
            <w:bookmarkEnd w:id="124"/>
            <w:bookmarkEnd w:id="125"/>
            <w:bookmarkEnd w:id="126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9B422B" w:rsidRPr="002B571B" w:rsidTr="00891FE8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27" w:name="tum_8335"/>
            <w:bookmarkStart w:id="128" w:name="dfasinzc8z"/>
            <w:bookmarkStart w:id="129" w:name="bssPhr84"/>
            <w:bookmarkEnd w:id="127"/>
            <w:bookmarkEnd w:id="128"/>
            <w:bookmarkEnd w:id="129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данных, послужившие основанием для количественной оценки расходов субъектов: _______________________________________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</w:t>
            </w:r>
            <w:bookmarkStart w:id="130" w:name="tum_83151"/>
            <w:bookmarkEnd w:id="130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(текстовое описание)</w:t>
            </w:r>
          </w:p>
        </w:tc>
      </w:tr>
      <w:tr w:rsidR="009B422B" w:rsidRPr="002B571B" w:rsidTr="00891FE8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45" w:type="dxa"/>
              <w:bottom w:w="75" w:type="dxa"/>
              <w:right w:w="150" w:type="dxa"/>
            </w:tcMar>
            <w:vAlign w:val="center"/>
            <w:hideMark/>
          </w:tcPr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131" w:name="tum_8336"/>
            <w:bookmarkStart w:id="132" w:name="dfasie5057"/>
            <w:bookmarkStart w:id="133" w:name="bssPhr85"/>
            <w:bookmarkEnd w:id="131"/>
            <w:bookmarkEnd w:id="132"/>
            <w:bookmarkEnd w:id="133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Описание расходов субъектов, не поддающихся количественной оценке:</w:t>
            </w:r>
            <w:bookmarkStart w:id="134" w:name="tum_83152"/>
            <w:bookmarkEnd w:id="134"/>
          </w:p>
          <w:p w:rsidR="009B422B" w:rsidRPr="002B571B" w:rsidRDefault="009B422B" w:rsidP="00891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</w:t>
            </w:r>
            <w:r w:rsidR="0078360B"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</w:t>
            </w:r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bookmarkStart w:id="135" w:name="tum_83153"/>
            <w:bookmarkEnd w:id="135"/>
            <w:r w:rsidRPr="002B571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(текстовое описание)</w:t>
            </w:r>
          </w:p>
        </w:tc>
      </w:tr>
    </w:tbl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36" w:name="bssPhr86"/>
      <w:bookmarkStart w:id="137" w:name="tum_8381"/>
      <w:bookmarkStart w:id="138" w:name="dfas4kqvtz"/>
      <w:bookmarkEnd w:id="136"/>
      <w:bookmarkEnd w:id="137"/>
      <w:bookmarkEnd w:id="138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bookmarkStart w:id="139" w:name="tum_83154"/>
      <w:bookmarkEnd w:id="139"/>
      <w:r w:rsidRPr="002B571B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10. Оценка рисков возникновения неблагоприятных последствий принятия (издания) правового акта</w:t>
      </w:r>
    </w:p>
    <w:p w:rsidR="009B422B" w:rsidRPr="002B571B" w:rsidRDefault="009B422B" w:rsidP="009B422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40" w:name="bssPhr87"/>
      <w:bookmarkStart w:id="141" w:name="tum_8382"/>
      <w:bookmarkStart w:id="142" w:name="dfasntgk0c"/>
      <w:bookmarkEnd w:id="140"/>
      <w:bookmarkEnd w:id="141"/>
      <w:bookmarkEnd w:id="142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</w:t>
      </w:r>
      <w:r w:rsidR="0078360B"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нет</w:t>
      </w:r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</w:t>
      </w:r>
      <w:bookmarkStart w:id="143" w:name="tum_83155"/>
      <w:bookmarkEnd w:id="143"/>
      <w:r w:rsidRPr="002B5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(текстовое описание)</w:t>
      </w:r>
    </w:p>
    <w:p w:rsidR="009B422B" w:rsidRPr="002B571B" w:rsidRDefault="009B422B" w:rsidP="0048432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8432F" w:rsidRPr="002B571B" w:rsidRDefault="0048432F" w:rsidP="0048432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8360B" w:rsidRPr="002B571B" w:rsidRDefault="0078360B" w:rsidP="0078360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B571B">
        <w:rPr>
          <w:rFonts w:ascii="Arial" w:hAnsi="Arial" w:cs="Arial"/>
          <w:sz w:val="24"/>
          <w:szCs w:val="24"/>
        </w:rPr>
        <w:t>Руководитель органа-разработчика</w:t>
      </w:r>
    </w:p>
    <w:p w:rsidR="0078360B" w:rsidRPr="002B571B" w:rsidRDefault="0078360B" w:rsidP="0078360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8360B" w:rsidRPr="002B571B" w:rsidRDefault="0078360B" w:rsidP="0078360B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r w:rsidRPr="002B571B">
        <w:rPr>
          <w:rFonts w:ascii="Arial" w:hAnsi="Arial" w:cs="Arial"/>
          <w:sz w:val="24"/>
          <w:szCs w:val="24"/>
          <w:u w:val="single"/>
        </w:rPr>
        <w:t>А.В.Бучельникова</w:t>
      </w:r>
      <w:proofErr w:type="spellEnd"/>
      <w:r w:rsidRPr="002B571B">
        <w:rPr>
          <w:rFonts w:ascii="Arial" w:hAnsi="Arial" w:cs="Arial"/>
          <w:sz w:val="24"/>
          <w:szCs w:val="24"/>
        </w:rPr>
        <w:t xml:space="preserve">                        ______________           __________</w:t>
      </w:r>
    </w:p>
    <w:p w:rsidR="0078360B" w:rsidRPr="002B571B" w:rsidRDefault="0078360B" w:rsidP="0078360B">
      <w:pPr>
        <w:pStyle w:val="ConsPlusNonformat"/>
        <w:rPr>
          <w:rFonts w:ascii="Arial" w:hAnsi="Arial" w:cs="Arial"/>
          <w:sz w:val="24"/>
          <w:szCs w:val="24"/>
        </w:rPr>
      </w:pPr>
      <w:r w:rsidRPr="002B571B">
        <w:rPr>
          <w:rFonts w:ascii="Arial" w:hAnsi="Arial" w:cs="Arial"/>
          <w:sz w:val="24"/>
          <w:szCs w:val="24"/>
        </w:rPr>
        <w:t xml:space="preserve">(инициалы, </w:t>
      </w:r>
      <w:proofErr w:type="gramStart"/>
      <w:r w:rsidRPr="002B571B">
        <w:rPr>
          <w:rFonts w:ascii="Arial" w:hAnsi="Arial" w:cs="Arial"/>
          <w:sz w:val="24"/>
          <w:szCs w:val="24"/>
        </w:rPr>
        <w:t xml:space="preserve">фамилия)   </w:t>
      </w:r>
      <w:proofErr w:type="gramEnd"/>
      <w:r w:rsidRPr="002B571B">
        <w:rPr>
          <w:rFonts w:ascii="Arial" w:hAnsi="Arial" w:cs="Arial"/>
          <w:sz w:val="24"/>
          <w:szCs w:val="24"/>
        </w:rPr>
        <w:t xml:space="preserve">                        (дата)                      (подпись)</w:t>
      </w:r>
    </w:p>
    <w:p w:rsidR="008D2280" w:rsidRPr="002B571B" w:rsidRDefault="008D2280">
      <w:pPr>
        <w:rPr>
          <w:rFonts w:ascii="Arial" w:hAnsi="Arial" w:cs="Arial"/>
          <w:sz w:val="24"/>
          <w:szCs w:val="24"/>
        </w:rPr>
      </w:pPr>
    </w:p>
    <w:sectPr w:rsidR="008D2280" w:rsidRPr="002B5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1B"/>
    <w:rsid w:val="00056A10"/>
    <w:rsid w:val="00100B9D"/>
    <w:rsid w:val="00104A4B"/>
    <w:rsid w:val="00230A53"/>
    <w:rsid w:val="002B571B"/>
    <w:rsid w:val="0032748D"/>
    <w:rsid w:val="00327CDE"/>
    <w:rsid w:val="00443EA0"/>
    <w:rsid w:val="0048432F"/>
    <w:rsid w:val="004C2DAC"/>
    <w:rsid w:val="00625C26"/>
    <w:rsid w:val="006F5551"/>
    <w:rsid w:val="0071781E"/>
    <w:rsid w:val="00734F0D"/>
    <w:rsid w:val="0078360B"/>
    <w:rsid w:val="00792911"/>
    <w:rsid w:val="00821091"/>
    <w:rsid w:val="008C1C3D"/>
    <w:rsid w:val="008D2280"/>
    <w:rsid w:val="008F3886"/>
    <w:rsid w:val="0096531B"/>
    <w:rsid w:val="009A0DF4"/>
    <w:rsid w:val="009B422B"/>
    <w:rsid w:val="00AA0300"/>
    <w:rsid w:val="00AA2B53"/>
    <w:rsid w:val="00B34E50"/>
    <w:rsid w:val="00B61ABE"/>
    <w:rsid w:val="00C117A9"/>
    <w:rsid w:val="00C25F42"/>
    <w:rsid w:val="00CC0160"/>
    <w:rsid w:val="00D53B88"/>
    <w:rsid w:val="00DB7F2D"/>
    <w:rsid w:val="00DC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CC4F1-41DF-4785-8DC2-39E0A18F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4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43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8432F"/>
    <w:rPr>
      <w:color w:val="0000FF"/>
      <w:u w:val="single"/>
    </w:rPr>
  </w:style>
  <w:style w:type="paragraph" w:customStyle="1" w:styleId="western">
    <w:name w:val="western"/>
    <w:basedOn w:val="a"/>
    <w:rsid w:val="0048432F"/>
    <w:pPr>
      <w:spacing w:before="100" w:beforeAutospacing="1" w:after="142" w:line="288" w:lineRule="auto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styleId="a4">
    <w:name w:val="No Spacing"/>
    <w:uiPriority w:val="1"/>
    <w:qFormat/>
    <w:rsid w:val="002B57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Петрачук Надежда Анатольевна</dc:creator>
  <cp:keywords/>
  <dc:description/>
  <cp:lastModifiedBy>Белова Галина Михайловна</cp:lastModifiedBy>
  <cp:revision>20</cp:revision>
  <dcterms:created xsi:type="dcterms:W3CDTF">2018-04-09T09:25:00Z</dcterms:created>
  <dcterms:modified xsi:type="dcterms:W3CDTF">2019-05-07T04:00:00Z</dcterms:modified>
</cp:coreProperties>
</file>