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22" w:rsidRDefault="009F1722" w:rsidP="009F1722">
      <w:pPr>
        <w:keepNext/>
        <w:suppressAutoHyphens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П</w:t>
      </w:r>
      <w:bookmarkStart w:id="0" w:name="_GoBack"/>
      <w:bookmarkEnd w:id="0"/>
      <w:r>
        <w:rPr>
          <w:rFonts w:ascii="Arial" w:eastAsia="Times New Roman" w:hAnsi="Arial" w:cs="Arial"/>
          <w:b/>
          <w:sz w:val="26"/>
          <w:szCs w:val="26"/>
          <w:lang w:eastAsia="ru-RU"/>
        </w:rPr>
        <w:t>РОЕКТ</w:t>
      </w:r>
    </w:p>
    <w:p w:rsidR="009F1722" w:rsidRPr="00E51367" w:rsidRDefault="009F1722" w:rsidP="009F1722">
      <w:pPr>
        <w:keepNext/>
        <w:suppressAutoHyphens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Договор № ___</w:t>
      </w: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купли-продажи муниципального имущества </w:t>
      </w: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rPr>
          <w:rFonts w:ascii="Arial" w:eastAsia="Times New Roman" w:hAnsi="Arial" w:cs="Arial"/>
          <w:b/>
          <w:color w:val="FF0000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с. Армизонское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«___» _____ 20__ года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</w:p>
    <w:p w:rsidR="009F1722" w:rsidRPr="00E51367" w:rsidRDefault="009F1722" w:rsidP="009F1722">
      <w:pPr>
        <w:widowControl w:val="0"/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Администрация Армизонского муниципального района Тюме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н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ской области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 xml:space="preserve">, в лице главы района </w:t>
      </w:r>
      <w:proofErr w:type="spellStart"/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Робканова</w:t>
      </w:r>
      <w:proofErr w:type="spellEnd"/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 xml:space="preserve"> Александра Викторовича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>, действующего на основании Устава Армизонского муниципального района Тюменской области, именуемая в дальнейшем «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Продавец»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>, с одной стор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>о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 xml:space="preserve">ны, и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_____________ __________________________________</w:t>
      </w:r>
      <w:r>
        <w:rPr>
          <w:rFonts w:ascii="Arial" w:eastAsia="Times New Roman" w:hAnsi="Arial" w:cs="Arial"/>
          <w:sz w:val="26"/>
          <w:szCs w:val="26"/>
          <w:lang w:eastAsia="ru-RU"/>
        </w:rPr>
        <w:t>__________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, именуемый в дальнейшем «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, с другой стороны, вместе имен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емые </w:t>
      </w:r>
      <w:r w:rsidRPr="00B972BF">
        <w:rPr>
          <w:rFonts w:ascii="Arial" w:eastAsia="Times New Roman" w:hAnsi="Arial" w:cs="Arial"/>
          <w:b/>
          <w:sz w:val="26"/>
          <w:szCs w:val="26"/>
          <w:lang w:eastAsia="ru-RU"/>
        </w:rPr>
        <w:t>«Стороны»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, заключили настоящий договор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купли-продажи муниц</w:t>
      </w:r>
      <w:r>
        <w:rPr>
          <w:rFonts w:ascii="Arial" w:eastAsia="Times New Roman" w:hAnsi="Arial" w:cs="Arial"/>
          <w:sz w:val="26"/>
          <w:szCs w:val="26"/>
          <w:lang w:eastAsia="ru-RU"/>
        </w:rPr>
        <w:t>и</w:t>
      </w:r>
      <w:r>
        <w:rPr>
          <w:rFonts w:ascii="Arial" w:eastAsia="Times New Roman" w:hAnsi="Arial" w:cs="Arial"/>
          <w:sz w:val="26"/>
          <w:szCs w:val="26"/>
          <w:lang w:eastAsia="ru-RU"/>
        </w:rPr>
        <w:t>пального имущества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(в дальнейшем - Договор) о нижеследующем:</w:t>
      </w:r>
      <w:proofErr w:type="gramEnd"/>
    </w:p>
    <w:p w:rsidR="009F1722" w:rsidRPr="00E51367" w:rsidRDefault="009F1722" w:rsidP="009F1722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I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Предмет договора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676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1.1. На основании Протокола подведения итогов процедуры ________________ по продаже  муниципального имущества, находящегося в собственности Армизонского муниципального района Тюменской области, продажа посредством публичного предложения № 02-21 в электронной форме от 23.04.2021. Продавец передает в собственность за плату, а Пок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патель принимает и обязуется оплатить муниципальное имущество (далее - Имущество):</w:t>
      </w: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676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Транспортное средство: Автоцистерна для пищевых жидкостей 473901, государственный регистрационный номер К267ХС72, год выпуска 2008, идентификационный номер (</w:t>
      </w:r>
      <w:r w:rsidRPr="00E51367">
        <w:rPr>
          <w:rFonts w:ascii="Arial" w:eastAsia="Times New Roman" w:hAnsi="Arial" w:cs="Arial"/>
          <w:sz w:val="26"/>
          <w:szCs w:val="26"/>
          <w:lang w:val="en-US" w:eastAsia="ru-RU"/>
        </w:rPr>
        <w:t>VIN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) X7247390180000025, модель, № двигателя Д245 7Е2 334461, шасси (рама) № 33081080961302, кузов (каб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на, прицеп) № 33070080151641, цвет кузова (кабины, прицепа) белый, с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рия и № ПТС – 52 МР 702177 от 07.04.2008. Адрес (</w:t>
      </w:r>
      <w:proofErr w:type="gramStart"/>
      <w:r w:rsidRPr="00E51367">
        <w:rPr>
          <w:rFonts w:ascii="Arial" w:eastAsia="Times New Roman" w:hAnsi="Arial" w:cs="Arial"/>
          <w:sz w:val="26"/>
          <w:szCs w:val="26"/>
          <w:lang w:eastAsia="ru-RU"/>
        </w:rPr>
        <w:t>место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нахождение</w:t>
      </w:r>
      <w:proofErr w:type="gramEnd"/>
      <w:r w:rsidRPr="00E51367">
        <w:rPr>
          <w:rFonts w:ascii="Arial" w:eastAsia="Times New Roman" w:hAnsi="Arial" w:cs="Arial"/>
          <w:sz w:val="26"/>
          <w:szCs w:val="26"/>
          <w:lang w:eastAsia="ru-RU"/>
        </w:rPr>
        <w:t>): Тюменская область, Армизонский район, с. Армизонское, ул. Свердлова, д. 4.</w:t>
      </w: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676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II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Порядок и форма расчета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2.1. Установленная по результатам продажи  </w:t>
      </w:r>
      <w:r w:rsidRPr="00E51367">
        <w:rPr>
          <w:rFonts w:ascii="Arial" w:eastAsia="Times New Roman" w:hAnsi="Arial" w:cs="Arial"/>
          <w:i/>
          <w:sz w:val="26"/>
          <w:szCs w:val="26"/>
          <w:lang w:eastAsia="ru-RU"/>
        </w:rPr>
        <w:t>цена продажи Имущ</w:t>
      </w:r>
      <w:r w:rsidRPr="00E51367">
        <w:rPr>
          <w:rFonts w:ascii="Arial" w:eastAsia="Times New Roman" w:hAnsi="Arial" w:cs="Arial"/>
          <w:i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i/>
          <w:sz w:val="26"/>
          <w:szCs w:val="26"/>
          <w:lang w:eastAsia="ru-RU"/>
        </w:rPr>
        <w:t>ства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, являющегося предметом Договора, </w:t>
      </w:r>
      <w:r w:rsidRPr="00E51367">
        <w:rPr>
          <w:rFonts w:ascii="Arial" w:eastAsia="Times New Roman" w:hAnsi="Arial" w:cs="Arial"/>
          <w:i/>
          <w:sz w:val="26"/>
          <w:szCs w:val="26"/>
          <w:lang w:eastAsia="ru-RU"/>
        </w:rPr>
        <w:t>составляет</w:t>
      </w:r>
      <w:proofErr w:type="gramStart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___________ (_______________________)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End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рублей </w:t>
      </w:r>
      <w:r w:rsidRPr="00E51367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>___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копеек, с учетом НДС.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Сумма задатка в размере – 32 801 (тридцать две тысячи восемьсот один) руб</w:t>
      </w:r>
      <w:r>
        <w:rPr>
          <w:rFonts w:ascii="Arial" w:eastAsia="Times New Roman" w:hAnsi="Arial" w:cs="Arial"/>
          <w:sz w:val="26"/>
          <w:szCs w:val="26"/>
          <w:lang w:eastAsia="ru-RU"/>
        </w:rPr>
        <w:t>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00 копеек, перечисленная на счет, указанный в информацио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ном сообщении, в соответствии с условиями </w:t>
      </w:r>
      <w:r>
        <w:rPr>
          <w:rFonts w:ascii="Arial" w:eastAsia="Times New Roman" w:hAnsi="Arial" w:cs="Arial"/>
          <w:sz w:val="26"/>
          <w:szCs w:val="26"/>
          <w:lang w:eastAsia="ru-RU"/>
        </w:rPr>
        <w:t>продажи посредством публи</w:t>
      </w:r>
      <w:r>
        <w:rPr>
          <w:rFonts w:ascii="Arial" w:eastAsia="Times New Roman" w:hAnsi="Arial" w:cs="Arial"/>
          <w:sz w:val="26"/>
          <w:szCs w:val="26"/>
          <w:lang w:eastAsia="ru-RU"/>
        </w:rPr>
        <w:t>ч</w:t>
      </w:r>
      <w:r>
        <w:rPr>
          <w:rFonts w:ascii="Arial" w:eastAsia="Times New Roman" w:hAnsi="Arial" w:cs="Arial"/>
          <w:sz w:val="26"/>
          <w:szCs w:val="26"/>
          <w:lang w:eastAsia="ru-RU"/>
        </w:rPr>
        <w:t>ного предложения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, засчитывается в сумму продажной цены.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Остальная, подлежащая уплате сумма продажной цены (далее – око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чательный платеж) в размере</w:t>
      </w:r>
      <w:proofErr w:type="gramStart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_________ (________________________) </w:t>
      </w:r>
      <w:proofErr w:type="gramEnd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рублей ____ копеек должна быть внесена Покупателем на счет Получателя не позднее 30 рабочих дней со дня подписания Договора. 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Банковские реквизиты для оплаты: 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Получатель: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УФК по Тюменской области (Администрация Армизонск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го муниципального района Тюменской области </w:t>
      </w:r>
      <w:proofErr w:type="spellStart"/>
      <w:r w:rsidRPr="00E51367">
        <w:rPr>
          <w:rFonts w:ascii="Arial" w:eastAsia="Times New Roman" w:hAnsi="Arial" w:cs="Arial"/>
          <w:sz w:val="26"/>
          <w:szCs w:val="26"/>
          <w:lang w:eastAsia="ru-RU"/>
        </w:rPr>
        <w:t>лс</w:t>
      </w:r>
      <w:proofErr w:type="spellEnd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05673004560)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ИНН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7209002860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КПП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722001001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КБК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000 000 000 000 000 00 130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ОКТМО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71605405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Банк получателя: </w:t>
      </w:r>
      <w:r>
        <w:rPr>
          <w:rFonts w:ascii="Arial" w:eastAsia="Times New Roman" w:hAnsi="Arial" w:cs="Arial"/>
          <w:sz w:val="26"/>
          <w:szCs w:val="26"/>
          <w:lang w:eastAsia="ru-RU"/>
        </w:rPr>
        <w:t>ОТДЕЛЕНИЕ ТЮМЕНЬ БАНКА РОССИИ //УФК по Тюменской области г. Тюмень</w:t>
      </w:r>
    </w:p>
    <w:p w:rsidR="009F1722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БИК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0</w:t>
      </w:r>
      <w:r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7102</w:t>
      </w:r>
      <w:r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01</w:t>
      </w:r>
    </w:p>
    <w:p w:rsidR="009F1722" w:rsidRPr="00677D16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proofErr w:type="gramStart"/>
      <w:r w:rsidRPr="00677D16">
        <w:rPr>
          <w:rFonts w:ascii="Arial" w:eastAsia="Times New Roman" w:hAnsi="Arial" w:cs="Arial"/>
          <w:b/>
          <w:sz w:val="26"/>
          <w:szCs w:val="26"/>
          <w:lang w:eastAsia="ru-RU"/>
        </w:rPr>
        <w:t>Кор/счет</w:t>
      </w:r>
      <w:proofErr w:type="gramEnd"/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(ЕКС) </w:t>
      </w:r>
      <w:r w:rsidRPr="00677D16">
        <w:rPr>
          <w:rFonts w:ascii="Arial" w:eastAsia="Times New Roman" w:hAnsi="Arial" w:cs="Arial"/>
          <w:sz w:val="26"/>
          <w:szCs w:val="26"/>
          <w:lang w:eastAsia="ru-RU"/>
        </w:rPr>
        <w:t>401</w:t>
      </w:r>
      <w:r>
        <w:rPr>
          <w:rFonts w:ascii="Arial" w:eastAsia="Times New Roman" w:hAnsi="Arial" w:cs="Arial"/>
          <w:sz w:val="26"/>
          <w:szCs w:val="26"/>
          <w:lang w:eastAsia="ru-RU"/>
        </w:rPr>
        <w:t>02810945370000060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>
        <w:rPr>
          <w:rFonts w:ascii="Arial" w:eastAsia="Times New Roman" w:hAnsi="Arial" w:cs="Arial"/>
          <w:b/>
          <w:sz w:val="26"/>
          <w:szCs w:val="26"/>
          <w:lang w:eastAsia="ru-RU"/>
        </w:rPr>
        <w:t>Р</w:t>
      </w:r>
      <w:proofErr w:type="gramEnd"/>
      <w:r>
        <w:rPr>
          <w:rFonts w:ascii="Arial" w:eastAsia="Times New Roman" w:hAnsi="Arial" w:cs="Arial"/>
          <w:b/>
          <w:sz w:val="26"/>
          <w:szCs w:val="26"/>
          <w:lang w:eastAsia="ru-RU"/>
        </w:rPr>
        <w:t>/счет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03232643716050006700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Текст платежа: </w:t>
      </w:r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купля-продажа имущества по результату 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прод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жи посредством публичного предложения </w:t>
      </w:r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№ 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02-21 </w:t>
      </w:r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>в электронно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>й</w:t>
      </w:r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форме </w:t>
      </w:r>
      <w:proofErr w:type="gramStart"/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>от</w:t>
      </w:r>
      <w:proofErr w:type="gramEnd"/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___________</w:t>
      </w:r>
      <w:r>
        <w:rPr>
          <w:rFonts w:ascii="Arial" w:eastAsia="Times New Roman" w:hAnsi="Arial" w:cs="Arial"/>
          <w:b/>
          <w:i/>
          <w:sz w:val="26"/>
          <w:szCs w:val="26"/>
          <w:lang w:eastAsia="ru-RU"/>
        </w:rPr>
        <w:t>,</w:t>
      </w:r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</w:t>
      </w:r>
      <w:proofErr w:type="gramStart"/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>наименование</w:t>
      </w:r>
      <w:proofErr w:type="gramEnd"/>
      <w:r w:rsidRPr="00E51367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Покупателя (Ф.И.О.).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В соответствии с абзацем 2 пункта 3 статьи 161 Налогового кодекса Российской Федерации с физических лиц, не являющихся индивидуальн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ми предпринимателями, дополнительно к цене имущества взимается сумма налога на добавленную стоимость (НДС) в размере 20%, остальные лица самостоятельно исчисляют расчетным методом сумму НДС и оплачивают её в бюджет.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2.2. В случае неуплаты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Покупателем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суммы окончательного платежа в течение 30 (тридцати) рабочих дней после срока, установленного п. 2.1, Договор считается расторгнутым в одностороннем порядке без дополнител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ного уведомления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Покупателя.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Расторжение Договора не освобождает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Покупателя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от уплаты пени, предусмотренной п. 5.2. настоящего Договора.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III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Переход права собственности.</w:t>
      </w: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3.1. Имущество считается переданным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Покупателю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с момента подп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сания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Сторонами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настоящего Договора и акта приема-передачи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Имущ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ства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IV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Права и обязанности.</w:t>
      </w: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4.1.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имеет право уплатить сумму платежа до наступления срока, установленного п.2.1. настоящего Договора.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4.2.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обязуется: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4.2.1. Не позднее чем через тридцать дней после дня полной оплаты Имущества  явиться для приема указанного имущества по акту приема – передачи.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4.3.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Покупателю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известно фактическое состояние приобретаемого имущества, в связи с этим претензией по данным основаниям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 Продавцу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не предъявляет.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4.4. 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Продавец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обязуется: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4.4.1. Передать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Покупателю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вышеуказанное имущество по акту – пр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ема передачи не позднее чем через тридцать  дней после дня полной опл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ты Имущества.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proofErr w:type="gramStart"/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V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Ответственность сторон.</w:t>
      </w:r>
      <w:proofErr w:type="gramEnd"/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5.1.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несет ответственность в размере одной трети ставки рефинансирования Центрального банка Российской Федерации от суммы Договора за каждый день просрочки принятия имущества </w:t>
      </w:r>
      <w:proofErr w:type="gramStart"/>
      <w:r w:rsidRPr="00E51367">
        <w:rPr>
          <w:rFonts w:ascii="Arial" w:eastAsia="Times New Roman" w:hAnsi="Arial" w:cs="Arial"/>
          <w:sz w:val="26"/>
          <w:szCs w:val="26"/>
          <w:lang w:eastAsia="ru-RU"/>
        </w:rPr>
        <w:t>в</w:t>
      </w:r>
      <w:proofErr w:type="gramEnd"/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установленный п.4.2.1. Договора срок.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5.2. В случае нарушения п.2.1. Договора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выплачивает неустойку в размере 1% за каждый день просрочки платежа от суммы пр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дажной цены по Договору.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VI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Заключительные положения</w:t>
      </w:r>
    </w:p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6.1. Договор вступает в силу и считается заключенным с момента его подписания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Сторонами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6.2. Все изменения и дополнения к Договору являются его неотъемл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мой частью и действительны, если они совершены в письменной форме и подписаны каждой из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6.3. Споры, возникшие в результате действия Договора, разрешаются путем переговоров, а в случае невозможности урегулирования споров п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тем переговоров передаются на рассмотрение в суд.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6.4. Договор составлен в двух экземплярах, имеющих равную юридич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скую силу: по одному экземпляру для каждой из сторон.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val="en-US" w:eastAsia="ru-RU"/>
        </w:rPr>
        <w:t>VII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. Юридические адреса и реквизиты сторон</w:t>
      </w:r>
    </w:p>
    <w:p w:rsidR="009F1722" w:rsidRPr="00E51367" w:rsidRDefault="009F1722" w:rsidP="009F1722">
      <w:pPr>
        <w:suppressAutoHyphens w:val="0"/>
        <w:spacing w:after="0" w:line="240" w:lineRule="auto"/>
        <w:ind w:left="720" w:firstLine="72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123"/>
      </w:tblGrid>
      <w:tr w:rsidR="009F1722" w:rsidRPr="00E51367" w:rsidTr="00655F1F">
        <w:trPr>
          <w:trHeight w:val="74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22" w:rsidRPr="00E51367" w:rsidRDefault="009F1722" w:rsidP="00655F1F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22" w:rsidRPr="00E51367" w:rsidRDefault="009F1722" w:rsidP="00655F1F">
            <w:pPr>
              <w:widowControl w:val="0"/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Покупатель:</w:t>
            </w:r>
          </w:p>
        </w:tc>
      </w:tr>
      <w:tr w:rsidR="009F1722" w:rsidRPr="00E51367" w:rsidTr="00655F1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 xml:space="preserve">Администрация Армизонского 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 xml:space="preserve">муниципального района 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Тюменской области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627220,Тюменская область, Арм</w:t>
            </w: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и</w:t>
            </w: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 xml:space="preserve">зонский район, 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с. Армизонское, ул. Карла Маркса, 1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ИНН 7209002860 КПП 722001001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БИК 047102001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Calibri" w:hAnsi="Arial" w:cs="Arial"/>
                <w:b/>
                <w:sz w:val="26"/>
                <w:szCs w:val="26"/>
                <w:lang w:eastAsia="ru-RU"/>
              </w:rPr>
              <w:t>тел: (34547)2-42-57</w:t>
            </w:r>
          </w:p>
          <w:p w:rsidR="009F1722" w:rsidRPr="00E51367" w:rsidRDefault="009F1722" w:rsidP="00655F1F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22" w:rsidRPr="00E51367" w:rsidRDefault="009F1722" w:rsidP="00655F1F">
            <w:pPr>
              <w:widowControl w:val="0"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</w:tr>
    </w:tbl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widowControl w:val="0"/>
        <w:suppressAutoHyphens w:val="0"/>
        <w:spacing w:after="0" w:line="240" w:lineRule="auto"/>
        <w:ind w:left="-142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Глава района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__________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А.В. </w:t>
      </w:r>
      <w:proofErr w:type="spellStart"/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Робканов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______________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____________ </w:t>
      </w:r>
    </w:p>
    <w:p w:rsidR="009F1722" w:rsidRPr="00E51367" w:rsidRDefault="009F1722" w:rsidP="009F1722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м. п.</w:t>
      </w:r>
    </w:p>
    <w:p w:rsidR="009F1722" w:rsidRPr="00E51367" w:rsidRDefault="009F1722" w:rsidP="009F1722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9F1722" w:rsidRPr="00E51367" w:rsidRDefault="009F1722" w:rsidP="009F1722">
      <w:pPr>
        <w:suppressAutoHyphens w:val="0"/>
        <w:spacing w:after="0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к договору купли-продажи</w:t>
      </w:r>
    </w:p>
    <w:p w:rsidR="009F1722" w:rsidRPr="00E51367" w:rsidRDefault="009F1722" w:rsidP="009F1722">
      <w:pPr>
        <w:suppressAutoHyphens w:val="0"/>
        <w:spacing w:after="0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имущества</w:t>
      </w:r>
    </w:p>
    <w:p w:rsidR="009F1722" w:rsidRPr="00E51367" w:rsidRDefault="009F1722" w:rsidP="009F1722">
      <w:pPr>
        <w:suppressAutoHyphens w:val="0"/>
        <w:spacing w:after="0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от ________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№ _____</w:t>
      </w:r>
    </w:p>
    <w:p w:rsidR="009F1722" w:rsidRPr="00E51367" w:rsidRDefault="009F1722" w:rsidP="009F1722">
      <w:pPr>
        <w:suppressAutoHyphens w:val="0"/>
        <w:spacing w:after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АКТ </w:t>
      </w:r>
    </w:p>
    <w:p w:rsidR="009F1722" w:rsidRPr="00E51367" w:rsidRDefault="009F1722" w:rsidP="009F1722">
      <w:pPr>
        <w:suppressAutoHyphens w:val="0"/>
        <w:spacing w:after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приема-передачи</w:t>
      </w:r>
    </w:p>
    <w:p w:rsidR="009F1722" w:rsidRPr="00E51367" w:rsidRDefault="009F1722" w:rsidP="009F1722">
      <w:pPr>
        <w:tabs>
          <w:tab w:val="left" w:pos="7149"/>
        </w:tabs>
        <w:suppressAutoHyphens w:val="0"/>
        <w:spacing w:after="0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_______________ 20___г.</w:t>
      </w:r>
    </w:p>
    <w:p w:rsidR="009F1722" w:rsidRPr="00E51367" w:rsidRDefault="009F1722" w:rsidP="009F1722">
      <w:pPr>
        <w:suppressAutoHyphens w:val="0"/>
        <w:spacing w:after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tabs>
          <w:tab w:val="left" w:pos="9781"/>
        </w:tabs>
        <w:suppressAutoHyphens w:val="0"/>
        <w:spacing w:after="0" w:line="240" w:lineRule="auto"/>
        <w:ind w:right="-165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>В соответствие с договором купли-продажи муниципального имущ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ства от «____» ________ 20____г. № _____ 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Администрация Армизонского муниципального района Тюменской области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 xml:space="preserve">, в лице главы района </w:t>
      </w:r>
      <w:proofErr w:type="spellStart"/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Ро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б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канова</w:t>
      </w:r>
      <w:proofErr w:type="spellEnd"/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 xml:space="preserve"> Александра Викторовича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>, с одной стороны, и __________________________________________________, именуемый в дальнейшем «</w:t>
      </w:r>
      <w:r w:rsidRPr="00E51367">
        <w:rPr>
          <w:rFonts w:ascii="Arial" w:eastAsia="Times New Roman" w:hAnsi="Arial" w:cs="Arial"/>
          <w:b/>
          <w:iCs/>
          <w:sz w:val="26"/>
          <w:szCs w:val="26"/>
          <w:lang w:eastAsia="ru-RU"/>
        </w:rPr>
        <w:t>Покупатель»</w:t>
      </w:r>
      <w:r w:rsidRPr="00E51367">
        <w:rPr>
          <w:rFonts w:ascii="Arial" w:eastAsia="Times New Roman" w:hAnsi="Arial" w:cs="Arial"/>
          <w:iCs/>
          <w:sz w:val="26"/>
          <w:szCs w:val="26"/>
          <w:lang w:eastAsia="ru-RU"/>
        </w:rPr>
        <w:t xml:space="preserve">, с другой стороны,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вместе именуемые </w:t>
      </w:r>
      <w:r w:rsidRPr="00B972BF">
        <w:rPr>
          <w:rFonts w:ascii="Arial" w:eastAsia="Times New Roman" w:hAnsi="Arial" w:cs="Arial"/>
          <w:b/>
          <w:sz w:val="26"/>
          <w:szCs w:val="26"/>
          <w:lang w:eastAsia="ru-RU"/>
        </w:rPr>
        <w:t>«Стор</w:t>
      </w:r>
      <w:r w:rsidRPr="00B972BF">
        <w:rPr>
          <w:rFonts w:ascii="Arial" w:eastAsia="Times New Roman" w:hAnsi="Arial" w:cs="Arial"/>
          <w:b/>
          <w:sz w:val="26"/>
          <w:szCs w:val="26"/>
          <w:lang w:eastAsia="ru-RU"/>
        </w:rPr>
        <w:t>о</w:t>
      </w:r>
      <w:r>
        <w:rPr>
          <w:rFonts w:ascii="Arial" w:eastAsia="Times New Roman" w:hAnsi="Arial" w:cs="Arial"/>
          <w:b/>
          <w:sz w:val="26"/>
          <w:szCs w:val="26"/>
          <w:lang w:eastAsia="ru-RU"/>
        </w:rPr>
        <w:t>ны»</w:t>
      </w:r>
      <w:r w:rsidRPr="00B972BF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составили настоящий акт о нижеследующем:</w:t>
      </w:r>
    </w:p>
    <w:p w:rsidR="009F1722" w:rsidRPr="00E51367" w:rsidRDefault="009F1722" w:rsidP="009F1722">
      <w:pPr>
        <w:tabs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5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1) В соответствии с настоящим актом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Продавец 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передал в собстве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ность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Покупателя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 Имущество: </w:t>
      </w:r>
      <w:r w:rsidRPr="00B972BF">
        <w:rPr>
          <w:rFonts w:ascii="Arial" w:eastAsia="Times New Roman" w:hAnsi="Arial" w:cs="Arial"/>
          <w:sz w:val="26"/>
          <w:szCs w:val="26"/>
          <w:lang w:eastAsia="ru-RU"/>
        </w:rPr>
        <w:t>Транспортное средство: Автоцистерна для пищевых жидкостей 473901, государственный регистрационный номер К267ХС72, год выпуска 2008, идентификационный номер (VIN) X7247390180000025, модель, № двигателя Д245 7Е2 334461, шасси (рама) № 33081080961302, кузов (кабина, прицеп) № 33070080151641, цвет кузова (кабины, прицепа) белый, серия и № ПТС – 52 МР 702177 от 07.04.2008. Адрес (</w:t>
      </w:r>
      <w:proofErr w:type="gramStart"/>
      <w:r w:rsidRPr="00B972BF">
        <w:rPr>
          <w:rFonts w:ascii="Arial" w:eastAsia="Times New Roman" w:hAnsi="Arial" w:cs="Arial"/>
          <w:sz w:val="26"/>
          <w:szCs w:val="26"/>
          <w:lang w:eastAsia="ru-RU"/>
        </w:rPr>
        <w:t>место нахождение</w:t>
      </w:r>
      <w:proofErr w:type="gramEnd"/>
      <w:r w:rsidRPr="00B972BF">
        <w:rPr>
          <w:rFonts w:ascii="Arial" w:eastAsia="Times New Roman" w:hAnsi="Arial" w:cs="Arial"/>
          <w:sz w:val="26"/>
          <w:szCs w:val="26"/>
          <w:lang w:eastAsia="ru-RU"/>
        </w:rPr>
        <w:t>): Тюменская область, Армизонский район, с. А</w:t>
      </w:r>
      <w:r w:rsidRPr="00B972BF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B972BF">
        <w:rPr>
          <w:rFonts w:ascii="Arial" w:eastAsia="Times New Roman" w:hAnsi="Arial" w:cs="Arial"/>
          <w:sz w:val="26"/>
          <w:szCs w:val="26"/>
          <w:lang w:eastAsia="ru-RU"/>
        </w:rPr>
        <w:t>мизонское, ул. Свердлова, д. 4.</w:t>
      </w: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5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tabs>
          <w:tab w:val="left" w:pos="567"/>
        </w:tabs>
        <w:suppressAutoHyphens w:val="0"/>
        <w:spacing w:after="0" w:line="240" w:lineRule="auto"/>
        <w:ind w:left="33" w:firstLine="5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2)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Покупатель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оплатил на банковские реквизиты, указанные в догов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ре купли-продажи, стоимость переданного имущества в полной сумме в с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ответствии с условиями данного договора купли-продажи.</w:t>
      </w:r>
    </w:p>
    <w:p w:rsidR="009F1722" w:rsidRPr="00E51367" w:rsidRDefault="009F1722" w:rsidP="009F1722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3) Настоящим актом каждая из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подтверждает, что обязател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ства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выполнены, расчет произведен полностью, у </w:t>
      </w:r>
      <w:r w:rsidRPr="00E51367">
        <w:rPr>
          <w:rFonts w:ascii="Arial" w:eastAsia="Times New Roman" w:hAnsi="Arial" w:cs="Arial"/>
          <w:b/>
          <w:sz w:val="26"/>
          <w:szCs w:val="26"/>
          <w:lang w:eastAsia="ru-RU"/>
        </w:rPr>
        <w:t>Сторон</w:t>
      </w:r>
      <w:r w:rsidRPr="00E51367">
        <w:rPr>
          <w:rFonts w:ascii="Arial" w:eastAsia="Times New Roman" w:hAnsi="Arial" w:cs="Arial"/>
          <w:sz w:val="26"/>
          <w:szCs w:val="26"/>
          <w:lang w:eastAsia="ru-RU"/>
        </w:rPr>
        <w:t xml:space="preserve"> нет друг к другу претензий по существу договора.</w:t>
      </w:r>
    </w:p>
    <w:p w:rsidR="009F1722" w:rsidRPr="00E51367" w:rsidRDefault="009F1722" w:rsidP="009F1722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0" w:type="auto"/>
        <w:jc w:val="center"/>
        <w:tblInd w:w="-638" w:type="dxa"/>
        <w:tblLook w:val="0000" w:firstRow="0" w:lastRow="0" w:firstColumn="0" w:lastColumn="0" w:noHBand="0" w:noVBand="0"/>
      </w:tblPr>
      <w:tblGrid>
        <w:gridCol w:w="4179"/>
        <w:gridCol w:w="1800"/>
        <w:gridCol w:w="3660"/>
      </w:tblGrid>
      <w:tr w:rsidR="009F1722" w:rsidRPr="00E51367" w:rsidTr="00655F1F">
        <w:trPr>
          <w:trHeight w:val="236"/>
          <w:jc w:val="center"/>
        </w:trPr>
        <w:tc>
          <w:tcPr>
            <w:tcW w:w="4179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Продавец</w:t>
            </w:r>
          </w:p>
        </w:tc>
        <w:tc>
          <w:tcPr>
            <w:tcW w:w="1800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60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E51367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Покупатель</w:t>
            </w:r>
          </w:p>
        </w:tc>
      </w:tr>
      <w:tr w:rsidR="009F1722" w:rsidRPr="00E51367" w:rsidTr="00655F1F">
        <w:trPr>
          <w:trHeight w:val="98"/>
          <w:jc w:val="center"/>
        </w:trPr>
        <w:tc>
          <w:tcPr>
            <w:tcW w:w="4179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3660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9F1722" w:rsidRPr="00E51367" w:rsidTr="00655F1F">
        <w:trPr>
          <w:trHeight w:val="476"/>
          <w:jc w:val="center"/>
        </w:trPr>
        <w:tc>
          <w:tcPr>
            <w:tcW w:w="4179" w:type="dxa"/>
            <w:vAlign w:val="center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ind w:right="-45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E513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______________ </w:t>
            </w:r>
            <w:r w:rsidRPr="00E51367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Pr="00E51367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Робканов</w:t>
            </w:r>
            <w:proofErr w:type="spellEnd"/>
          </w:p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E513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1800" w:type="dxa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3660" w:type="dxa"/>
            <w:vAlign w:val="center"/>
          </w:tcPr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i/>
                <w:color w:val="FF00FF"/>
                <w:sz w:val="26"/>
                <w:szCs w:val="26"/>
                <w:lang w:eastAsia="ru-RU"/>
              </w:rPr>
            </w:pPr>
            <w:r w:rsidRPr="00E513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______</w:t>
            </w:r>
            <w:r w:rsidRPr="00E51367"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  <w:t>__</w:t>
            </w:r>
            <w:r w:rsidRPr="00E513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_ </w:t>
            </w:r>
            <w:r w:rsidRPr="00E51367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______________</w:t>
            </w:r>
          </w:p>
          <w:p w:rsidR="009F1722" w:rsidRPr="00E51367" w:rsidRDefault="009F1722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9F1722" w:rsidRPr="00E51367" w:rsidRDefault="009F1722" w:rsidP="009F172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F1722" w:rsidRPr="00E51367" w:rsidRDefault="009F1722" w:rsidP="009F1722">
      <w:pPr>
        <w:keepNext/>
        <w:suppressAutoHyphens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F1722" w:rsidRPr="00E51367" w:rsidRDefault="009F1722" w:rsidP="009F1722">
      <w:pPr>
        <w:keepNext/>
        <w:suppressAutoHyphens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14127" w:rsidRDefault="00F14127"/>
    <w:sectPr w:rsidR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24"/>
    <w:rsid w:val="00572624"/>
    <w:rsid w:val="009F1722"/>
    <w:rsid w:val="00A35100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2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2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6234</Characters>
  <Application>Microsoft Office Word</Application>
  <DocSecurity>0</DocSecurity>
  <Lines>51</Lines>
  <Paragraphs>14</Paragraphs>
  <ScaleCrop>false</ScaleCrop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Бажина</dc:creator>
  <cp:keywords/>
  <dc:description/>
  <cp:lastModifiedBy>Надежда Бажина</cp:lastModifiedBy>
  <cp:revision>2</cp:revision>
  <dcterms:created xsi:type="dcterms:W3CDTF">2021-03-22T11:15:00Z</dcterms:created>
  <dcterms:modified xsi:type="dcterms:W3CDTF">2021-03-22T11:16:00Z</dcterms:modified>
</cp:coreProperties>
</file>