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58" w:rsidRDefault="00324958" w:rsidP="00324958">
      <w:pPr>
        <w:widowControl w:val="0"/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ЗАЯВКА НА УЧАСТИЕ В ПРОДАЖЕ </w:t>
      </w:r>
      <w:bookmarkStart w:id="0" w:name="_GoBack"/>
      <w:bookmarkEnd w:id="0"/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ПОСРЕДСТВОМ 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ПУБЛИЧНОГО ПРЕДЛО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ЖЕНИЯ</w:t>
      </w: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№ 02-21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(для физических лиц)</w:t>
      </w:r>
    </w:p>
    <w:p w:rsidR="00324958" w:rsidRPr="00D00897" w:rsidRDefault="00324958" w:rsidP="00324958">
      <w:pPr>
        <w:widowControl w:val="0"/>
        <w:suppressAutoHyphens w:val="0"/>
        <w:spacing w:after="120" w:line="480" w:lineRule="auto"/>
        <w:ind w:left="-284"/>
        <w:jc w:val="center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i/>
          <w:sz w:val="24"/>
          <w:szCs w:val="24"/>
          <w:lang w:eastAsia="ru-RU"/>
        </w:rPr>
        <w:t>(все графы заполняются в электронном виде)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Заявка подана: 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(фамилия, имя, отчество, дата рождения лица, подающего заявку, ИНН, ОГРИП в случае, если заявка подана индивидуальным предпринимателем)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___________________________________________________________________________,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именуемый далее Претендент, удостоверение личности ____________________________________________________________________________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(наименование документа, серия, дата и место выдачи)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адрес электронной почты Претендента____________________________________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24958" w:rsidRPr="00D00897" w:rsidRDefault="00324958" w:rsidP="00324958">
      <w:pPr>
        <w:widowControl w:val="0"/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контактный телефон Претендента ________________________________________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24958" w:rsidRPr="00D00897" w:rsidRDefault="00324958" w:rsidP="00324958">
      <w:pPr>
        <w:widowControl w:val="0"/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адрес Претендента, банковские реквизиты, ______________________________________________________________________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Доверенное лицо Претендента (ФИО) _____________________________________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действует на основании _________________________________________________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(наименование документа, серия, дата и место выдачи)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24958" w:rsidRPr="00D00897" w:rsidRDefault="00324958" w:rsidP="00324958">
      <w:pPr>
        <w:widowControl w:val="0"/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принимая решение об участии в торгах по продаже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____________________________________________________________________________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ab/>
        <w:t>(наименование имущества, его основные характеристики и местон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хождение, код лота)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(далее – Имущество)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right="-1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обязуюсь:</w:t>
      </w:r>
    </w:p>
    <w:p w:rsidR="00324958" w:rsidRPr="00D00897" w:rsidRDefault="00324958" w:rsidP="00324958">
      <w:pPr>
        <w:widowControl w:val="0"/>
        <w:numPr>
          <w:ilvl w:val="0"/>
          <w:numId w:val="1"/>
        </w:numPr>
        <w:suppressAutoHyphens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Выполнять правила и условия проведения торгов, указанные в информационном сообщении, размещенном на официальном сайте админ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страции Армизонского муниципального района Тюменской области  –</w:t>
      </w: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https://</w:t>
      </w:r>
      <w:proofErr w:type="spellStart"/>
      <w:r w:rsidRPr="00D00897">
        <w:rPr>
          <w:rFonts w:ascii="Arial" w:eastAsia="Times New Roman" w:hAnsi="Arial" w:cs="Arial"/>
          <w:b/>
          <w:sz w:val="24"/>
          <w:szCs w:val="24"/>
          <w:lang w:val="en-US" w:eastAsia="ru-RU"/>
        </w:rPr>
        <w:t>armizon</w:t>
      </w:r>
      <w:proofErr w:type="spellEnd"/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.admtyumen.ru, 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Pr="00D00897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официальном сайте Российской Федер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ции </w:t>
      </w:r>
      <w:r w:rsidRPr="00D00897">
        <w:rPr>
          <w:rFonts w:ascii="Arial" w:eastAsia="Times New Roman" w:hAnsi="Arial" w:cs="Arial"/>
          <w:sz w:val="24"/>
          <w:szCs w:val="24"/>
          <w:lang w:val="en-US" w:eastAsia="ru-RU"/>
        </w:rPr>
        <w:t>www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spellStart"/>
      <w:r w:rsidRPr="00D00897">
        <w:rPr>
          <w:rFonts w:ascii="Arial" w:eastAsia="Times New Roman" w:hAnsi="Arial" w:cs="Arial"/>
          <w:sz w:val="24"/>
          <w:szCs w:val="24"/>
          <w:lang w:val="en-US" w:eastAsia="ru-RU"/>
        </w:rPr>
        <w:t>torgi</w:t>
      </w:r>
      <w:proofErr w:type="spellEnd"/>
      <w:r w:rsidRPr="00D00897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spellStart"/>
      <w:r w:rsidRPr="00D00897">
        <w:rPr>
          <w:rFonts w:ascii="Arial" w:eastAsia="Times New Roman" w:hAnsi="Arial" w:cs="Arial"/>
          <w:sz w:val="24"/>
          <w:szCs w:val="24"/>
          <w:lang w:val="en-US" w:eastAsia="ru-RU"/>
        </w:rPr>
        <w:t>gov</w:t>
      </w:r>
      <w:proofErr w:type="spellEnd"/>
      <w:r w:rsidRPr="00D00897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spellStart"/>
      <w:r w:rsidRPr="00D00897">
        <w:rPr>
          <w:rFonts w:ascii="Arial" w:eastAsia="Times New Roman" w:hAnsi="Arial" w:cs="Arial"/>
          <w:sz w:val="24"/>
          <w:szCs w:val="24"/>
          <w:lang w:val="en-US" w:eastAsia="ru-RU"/>
        </w:rPr>
        <w:t>ru</w:t>
      </w:r>
      <w:proofErr w:type="spellEnd"/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, сайте оператора электронной площадки </w:t>
      </w:r>
      <w:hyperlink r:id="rId6">
        <w:r w:rsidRPr="00D00897">
          <w:rPr>
            <w:rFonts w:ascii="Arial" w:eastAsia="Times New Roman" w:hAnsi="Arial" w:cs="Arial"/>
            <w:sz w:val="24"/>
            <w:szCs w:val="24"/>
            <w:lang w:eastAsia="ru-RU"/>
          </w:rPr>
          <w:t>https://roseltorg.ru</w:t>
        </w:r>
      </w:hyperlink>
      <w:r w:rsidRPr="00D0089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24958" w:rsidRPr="00D00897" w:rsidRDefault="00324958" w:rsidP="00324958">
      <w:pPr>
        <w:widowControl w:val="0"/>
        <w:numPr>
          <w:ilvl w:val="0"/>
          <w:numId w:val="1"/>
        </w:numPr>
        <w:suppressAutoHyphens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 случае признания победителем торгов:</w:t>
      </w:r>
    </w:p>
    <w:p w:rsidR="00324958" w:rsidRPr="00D00897" w:rsidRDefault="00324958" w:rsidP="00324958">
      <w:pPr>
        <w:tabs>
          <w:tab w:val="left" w:pos="709"/>
        </w:tabs>
        <w:suppressAutoHyphens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- в течение пяти рабочих дней </w:t>
      </w:r>
      <w:proofErr w:type="gramStart"/>
      <w:r w:rsidRPr="00D00897">
        <w:rPr>
          <w:rFonts w:ascii="Arial" w:eastAsia="Times New Roman" w:hAnsi="Arial" w:cs="Arial"/>
          <w:sz w:val="24"/>
          <w:szCs w:val="24"/>
          <w:lang w:eastAsia="ru-RU"/>
        </w:rPr>
        <w:t>с даты подведения</w:t>
      </w:r>
      <w:proofErr w:type="gramEnd"/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итогов продажи заключить с Продавцом договор купли-продажи и уплатить стоимость имущества, установле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ную по результатам продажи, в сроки и на счёт, определяемые договором купли-продажи.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Мне известно, что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1.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Задаток подлежит перечислению Претендентом на счет Оператора эле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тронной площадки торгов после заключения договора о задатке (договора прис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единения) и перечисляется непосредственно Претендентом. 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Информационное сообщение о продаже имущества является публичной офертой для заключения договора о задатке в соответствии со статьей 437 Гра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данского кодекса Российской Федерации, а подача претендентом заявки и пер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числение задатка являются акцептом такой оферты, после чего договор о задатке считается заключенным в письменной форме.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. В случае отказа (уклонения) победителя торгов от подписания договора, заключаемого по итогам торгов, отказа от оплаты цены Имущества, определенной по итогам торгов, за вычетом ранее внесенного задатка, сумма внесенного им з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датка ему не возвращается. </w:t>
      </w:r>
    </w:p>
    <w:p w:rsidR="00324958" w:rsidRPr="00D00897" w:rsidRDefault="00324958" w:rsidP="00324958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D00897">
        <w:rPr>
          <w:rFonts w:ascii="Arial" w:eastAsia="Times New Roman" w:hAnsi="Arial" w:cs="Arial"/>
          <w:sz w:val="24"/>
          <w:szCs w:val="24"/>
        </w:rPr>
        <w:t>Кроме того, при уклонении покупателя от заключения договора купли-продажи имущества в тридцатидневный срок либо отсутствия средств на счетах бюджета, на который должны быть перечислены денежные средства в счет опл</w:t>
      </w:r>
      <w:r w:rsidRPr="00D00897">
        <w:rPr>
          <w:rFonts w:ascii="Arial" w:eastAsia="Times New Roman" w:hAnsi="Arial" w:cs="Arial"/>
          <w:sz w:val="24"/>
          <w:szCs w:val="24"/>
        </w:rPr>
        <w:t>а</w:t>
      </w:r>
      <w:r w:rsidRPr="00D00897">
        <w:rPr>
          <w:rFonts w:ascii="Arial" w:eastAsia="Times New Roman" w:hAnsi="Arial" w:cs="Arial"/>
          <w:sz w:val="24"/>
          <w:szCs w:val="24"/>
        </w:rPr>
        <w:t>ты по договору купли-продажи, покупатель утрачивает право на заключение так</w:t>
      </w:r>
      <w:r w:rsidRPr="00D00897">
        <w:rPr>
          <w:rFonts w:ascii="Arial" w:eastAsia="Times New Roman" w:hAnsi="Arial" w:cs="Arial"/>
          <w:sz w:val="24"/>
          <w:szCs w:val="24"/>
        </w:rPr>
        <w:t>о</w:t>
      </w:r>
      <w:r w:rsidRPr="00D00897">
        <w:rPr>
          <w:rFonts w:ascii="Arial" w:eastAsia="Times New Roman" w:hAnsi="Arial" w:cs="Arial"/>
          <w:sz w:val="24"/>
          <w:szCs w:val="24"/>
        </w:rPr>
        <w:t>го договора. В этом случае продажа имущества признается несостоявшейся.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3.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 Передача Имущества в собственность покупателя производится в срок не более 30 дней после выполнения условий Договора купли-продажи. 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4.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Настоящим подтверждаю, что ознакомился с информацией о приватизир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емом Имуществе. Претензий по объему и качеству документации не имею.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5.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Вышеуказанный объект продажи осмотрен и претензий к Продавцу по п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воду технического состояния объекта не имеется.    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6.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Настоящей заявкой подтверждаю согласие (обладаю правом давать пис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менное согласие от имени Претендента) на использование предоставленных мною персональных данных в связи с участием в торгах.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Я подтверждаю, что располагаю данными о Продавце, предмете торгов, начальной цене продажи имущества, величине повышения начальной цены пр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дажи имущества («шаг аукциона»), дате, времени проведения торгов,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токола об итогах торгов, договора купли-продажи.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Я подтверждаю, что на дату подписания настоящей заявки ознакомлен с Регламентом электронной площадки в </w:t>
      </w:r>
      <w:proofErr w:type="gramStart"/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соответствии</w:t>
      </w:r>
      <w:proofErr w:type="gramEnd"/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 которым осущест</w:t>
      </w: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в</w:t>
      </w: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ляются платежи по перечислению задатка для участия в торгах и устана</w:t>
      </w: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>в</w:t>
      </w:r>
      <w:r w:rsidRPr="00D008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ливается порядок возврата задатка. 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Я подтверждаю, что на дату подписания настоящей заявки ознакомлен с характеристиками имущества, указанными в информационном сообщении о пров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дении настоящей процедуры, что мне была представлена возможность ознак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миться с состоянием имущества в результате осмотра, в порядке, установленном информационным сообщением о проведении настоящей 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процедуры, претензий не имею.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Я ознакомлен с положениями Федерального закона от 27 июля 2006 г. № 152-ФЗ «О персональных данных», права и обязанности в области защиты перс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нальных данных мне разъяснены.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Я согласен на обработку своих персональных данных и персональных да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ных доверителя (в случае передоверия).           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Подпись  Претендента </w:t>
      </w:r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(или его полномочного представителя</w:t>
      </w:r>
      <w:proofErr w:type="gramStart"/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) _____________ (__________________)                                                                                                                            </w:t>
      </w:r>
      <w:proofErr w:type="gramEnd"/>
    </w:p>
    <w:p w:rsidR="00324958" w:rsidRPr="00D00897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</w:t>
      </w:r>
      <w:proofErr w:type="spellStart"/>
      <w:r w:rsidRPr="00D00897">
        <w:rPr>
          <w:rFonts w:ascii="Arial" w:eastAsia="Times New Roman" w:hAnsi="Arial" w:cs="Arial"/>
          <w:sz w:val="24"/>
          <w:szCs w:val="24"/>
          <w:lang w:eastAsia="ru-RU"/>
        </w:rPr>
        <w:t>м.п</w:t>
      </w:r>
      <w:proofErr w:type="spellEnd"/>
      <w:r w:rsidRPr="00D0089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24958" w:rsidRPr="00D00897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                                                                      </w:t>
      </w: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  <w:r>
        <w:rPr>
          <w:rFonts w:ascii="Arial" w:eastAsia="Times New Roman" w:hAnsi="Arial" w:cs="Liberation Serif"/>
          <w:i/>
          <w:lang w:eastAsia="ru-RU"/>
        </w:rPr>
        <w:t xml:space="preserve">                                                                          </w:t>
      </w: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18" w:lineRule="auto"/>
        <w:ind w:left="-567" w:right="-284"/>
        <w:jc w:val="center"/>
        <w:rPr>
          <w:rFonts w:ascii="Arial" w:eastAsia="Times New Roman" w:hAnsi="Arial" w:cs="Liberation Serif"/>
          <w:i/>
          <w:lang w:eastAsia="ru-RU"/>
        </w:rPr>
      </w:pPr>
    </w:p>
    <w:p w:rsidR="00324958" w:rsidRDefault="00324958" w:rsidP="00324958">
      <w:pPr>
        <w:widowControl w:val="0"/>
        <w:suppressAutoHyphens w:val="0"/>
        <w:spacing w:after="0" w:line="240" w:lineRule="auto"/>
        <w:jc w:val="center"/>
        <w:rPr>
          <w:rFonts w:ascii="Arial" w:eastAsia="Times New Roman" w:hAnsi="Arial" w:cs="Liberation Serif"/>
          <w:b/>
          <w:lang w:eastAsia="ru-RU"/>
        </w:rPr>
      </w:pPr>
      <w:r w:rsidRPr="003B7F3D">
        <w:rPr>
          <w:rFonts w:ascii="Arial" w:eastAsia="Times New Roman" w:hAnsi="Arial" w:cs="Liberation Serif"/>
          <w:b/>
          <w:lang w:eastAsia="ru-RU"/>
        </w:rPr>
        <w:lastRenderedPageBreak/>
        <w:t xml:space="preserve">ЗАЯВКА НА УЧАСТИЕ В </w:t>
      </w:r>
      <w:r>
        <w:rPr>
          <w:rFonts w:ascii="Arial" w:eastAsia="Times New Roman" w:hAnsi="Arial" w:cs="Liberation Serif"/>
          <w:b/>
          <w:lang w:eastAsia="ru-RU"/>
        </w:rPr>
        <w:t xml:space="preserve">ПРОДАЖЕ 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center"/>
        <w:rPr>
          <w:rFonts w:ascii="Arial" w:eastAsia="Times New Roman" w:hAnsi="Arial" w:cs="Liberation Serif"/>
          <w:b/>
          <w:lang w:eastAsia="ru-RU"/>
        </w:rPr>
      </w:pPr>
      <w:r>
        <w:rPr>
          <w:rFonts w:ascii="Arial" w:eastAsia="Times New Roman" w:hAnsi="Arial" w:cs="Liberation Serif"/>
          <w:b/>
          <w:lang w:eastAsia="ru-RU"/>
        </w:rPr>
        <w:t>ПОСРЕДСТВОМ ПУБЛИЧНОГО ПРЕДЛОЖЕНИЯ № 02</w:t>
      </w:r>
      <w:r w:rsidRPr="003B7F3D">
        <w:rPr>
          <w:rFonts w:ascii="Arial" w:eastAsia="Times New Roman" w:hAnsi="Arial" w:cs="Liberation Serif"/>
          <w:b/>
          <w:lang w:eastAsia="ru-RU"/>
        </w:rPr>
        <w:t>-21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center"/>
        <w:rPr>
          <w:rFonts w:ascii="Liberation Serif" w:eastAsia="Times New Roman" w:hAnsi="Liberation Serif" w:cs="Liberation Serif"/>
          <w:lang w:eastAsia="ru-RU"/>
        </w:rPr>
      </w:pPr>
      <w:r w:rsidRPr="003B7F3D">
        <w:rPr>
          <w:rFonts w:ascii="Arial" w:eastAsia="Times New Roman" w:hAnsi="Arial" w:cs="Liberation Serif"/>
          <w:b/>
          <w:lang w:eastAsia="ru-RU"/>
        </w:rPr>
        <w:t xml:space="preserve"> </w:t>
      </w:r>
      <w:r w:rsidRPr="003B7F3D">
        <w:rPr>
          <w:rFonts w:ascii="Arial" w:eastAsia="Times New Roman" w:hAnsi="Arial" w:cs="Liberation Serif"/>
          <w:lang w:eastAsia="ru-RU"/>
        </w:rPr>
        <w:t>(для юридических лиц)</w:t>
      </w:r>
    </w:p>
    <w:p w:rsidR="00324958" w:rsidRPr="003B7F3D" w:rsidRDefault="00324958" w:rsidP="00324958">
      <w:pPr>
        <w:widowControl w:val="0"/>
        <w:suppressAutoHyphens w:val="0"/>
        <w:spacing w:after="120" w:line="480" w:lineRule="auto"/>
        <w:ind w:left="-284"/>
        <w:jc w:val="center"/>
        <w:rPr>
          <w:rFonts w:ascii="Liberation Serif" w:eastAsia="Times New Roman" w:hAnsi="Liberation Serif" w:cs="Liberation Serif"/>
          <w:b/>
          <w:i/>
          <w:lang w:eastAsia="ru-RU"/>
        </w:rPr>
      </w:pPr>
      <w:r w:rsidRPr="003B7F3D">
        <w:rPr>
          <w:rFonts w:ascii="Arial" w:eastAsia="Times New Roman" w:hAnsi="Arial" w:cs="Liberation Serif"/>
          <w:b/>
          <w:i/>
          <w:lang w:eastAsia="ru-RU"/>
        </w:rPr>
        <w:t>(все графы заполняются в электронном виде)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center"/>
        <w:rPr>
          <w:rFonts w:ascii="Arial" w:eastAsia="Times New Roman" w:hAnsi="Arial" w:cs="Liberation Serif"/>
          <w:lang w:eastAsia="ru-RU"/>
        </w:rPr>
      </w:pP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Liberation Serif" w:eastAsia="Times New Roman" w:hAnsi="Liberation Serif" w:cs="Liberation Serif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 xml:space="preserve">Заявка подана: 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Liberation Serif"/>
          <w:lang w:eastAsia="ru-RU"/>
        </w:rPr>
      </w:pP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____________________________________________________________________________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720"/>
        <w:rPr>
          <w:rFonts w:ascii="Liberation Serif" w:eastAsia="Times New Roman" w:hAnsi="Liberation Serif" w:cs="Liberation Serif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 xml:space="preserve">                    (полное наименование юридического лица, ИНН, подающего заявку), ОГРН</w:t>
      </w:r>
    </w:p>
    <w:p w:rsidR="00324958" w:rsidRPr="003B7F3D" w:rsidRDefault="00324958" w:rsidP="00324958">
      <w:pPr>
        <w:widowControl w:val="0"/>
        <w:suppressAutoHyphens w:val="0"/>
        <w:spacing w:after="120" w:line="240" w:lineRule="auto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_________________________________________________, именуемый далее Претендент, в лице ___________________________________________________________________________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120" w:line="240" w:lineRule="auto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(Фамилия, имя, отчество, должность)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proofErr w:type="gramStart"/>
      <w:r w:rsidRPr="003B7F3D">
        <w:rPr>
          <w:rFonts w:ascii="Arial" w:eastAsia="Times New Roman" w:hAnsi="Arial" w:cs="Liberation Serif"/>
          <w:lang w:eastAsia="ru-RU"/>
        </w:rPr>
        <w:t>действующего</w:t>
      </w:r>
      <w:proofErr w:type="gramEnd"/>
      <w:r w:rsidRPr="003B7F3D">
        <w:rPr>
          <w:rFonts w:ascii="Arial" w:eastAsia="Times New Roman" w:hAnsi="Arial" w:cs="Liberation Serif"/>
          <w:lang w:eastAsia="ru-RU"/>
        </w:rPr>
        <w:t xml:space="preserve"> на основании ___________________________________________________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____________________________________________________________________________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Liberation Serif"/>
          <w:lang w:eastAsia="ru-RU"/>
        </w:rPr>
      </w:pP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адрес электронной почты Претендента 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Liberation Serif"/>
          <w:lang w:eastAsia="ru-RU"/>
        </w:rPr>
      </w:pP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Liberation Serif" w:eastAsia="Times New Roman" w:hAnsi="Liberation Serif" w:cs="Liberation Serif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банковские реквизиты Претендента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____________________________________________________________________________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____________________________________________________________________________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юридический адрес Претендента _______________________________________________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Liberation Serif"/>
          <w:lang w:eastAsia="ru-RU"/>
        </w:rPr>
      </w:pP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____________________________________________________________________________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Liberation Serif"/>
          <w:lang w:eastAsia="ru-RU"/>
        </w:rPr>
      </w:pP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фактический адрес Претендента, ______________________________________________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Liberation Serif"/>
          <w:lang w:eastAsia="ru-RU"/>
        </w:rPr>
      </w:pP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____________________________________________________________________________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Liberation Serif"/>
          <w:lang w:eastAsia="ru-RU"/>
        </w:rPr>
      </w:pP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контактный телефон Претендента _______________________________________________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Liberation Serif"/>
          <w:lang w:eastAsia="ru-RU"/>
        </w:rPr>
      </w:pP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Liberation Serif"/>
          <w:lang w:eastAsia="ru-RU"/>
        </w:rPr>
      </w:pP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b/>
          <w:lang w:eastAsia="ru-RU"/>
        </w:rPr>
        <w:t>принимая решение об участии в торгах по продаже</w:t>
      </w:r>
      <w:r w:rsidRPr="003B7F3D">
        <w:rPr>
          <w:rFonts w:ascii="Arial" w:eastAsia="Times New Roman" w:hAnsi="Arial" w:cs="Liberation Serif"/>
          <w:lang w:eastAsia="ru-RU"/>
        </w:rPr>
        <w:t xml:space="preserve"> ___________________________________________________________________________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sz w:val="20"/>
          <w:szCs w:val="20"/>
          <w:lang w:eastAsia="ru-RU"/>
        </w:rPr>
        <w:t>(наименование имущества, его основные характеристики и местонахождение, код лота)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Liberation Serif"/>
          <w:lang w:eastAsia="ru-RU"/>
        </w:rPr>
      </w:pP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3B7F3D">
        <w:rPr>
          <w:rFonts w:ascii="Arial" w:eastAsia="Times New Roman" w:hAnsi="Arial" w:cs="Liberation Serif"/>
          <w:lang w:eastAsia="ru-RU"/>
        </w:rPr>
        <w:t>____________________________________________________________________________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3B7F3D">
        <w:rPr>
          <w:rFonts w:ascii="Arial" w:eastAsia="Times New Roman" w:hAnsi="Arial" w:cs="Liberation Serif"/>
          <w:b/>
          <w:lang w:eastAsia="ru-RU"/>
        </w:rPr>
        <w:t>(далее – Имущество)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jc w:val="both"/>
        <w:rPr>
          <w:rFonts w:ascii="Arial" w:eastAsia="Times New Roman" w:hAnsi="Arial" w:cs="Liberation Serif"/>
          <w:b/>
          <w:lang w:eastAsia="ru-RU"/>
        </w:rPr>
      </w:pP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b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b/>
          <w:sz w:val="24"/>
          <w:szCs w:val="24"/>
          <w:lang w:eastAsia="ru-RU"/>
        </w:rPr>
        <w:t>обязуюсь: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Выполнять правила и условия проведения торгов, указанные в информац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и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онном сообщении, размещенном на официальном сайте администрации Армизо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н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ского муниципального района Тюменской области  – https://armizon.admtyumen.ru, на официальном сайте Российской Федерации www.torgi.gov.ru, сайте оператора электронной площадки https://roseltorg.ru.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В случае признания победителем торгов: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 xml:space="preserve">- в течение пяти рабочих дней </w:t>
      </w:r>
      <w:proofErr w:type="gramStart"/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с даты подведения</w:t>
      </w:r>
      <w:proofErr w:type="gramEnd"/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 xml:space="preserve"> итогов продажи имущества заключить с Продавцом договор купли-продажи и уплатить стоимость имущества, установленную по результатам продажи, в сроки и на счёт, определяемые дог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о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вором купли-продажи.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b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b/>
          <w:sz w:val="24"/>
          <w:szCs w:val="24"/>
          <w:lang w:eastAsia="ru-RU"/>
        </w:rPr>
        <w:t xml:space="preserve">Мне известно, что: 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 xml:space="preserve">1. Задаток подлежит перечислению Претендентом на счет Оператора 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lastRenderedPageBreak/>
        <w:t>эле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к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тронной площадки торгов после заключения договора о задатке (договора прис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о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 xml:space="preserve">единения) и перечисляется непосредственно Претендентом. 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Информационное сообщение о продаже имущества является публичной офертой для заключения договора о задатке в соответствии со статьей 437 Гра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ж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данского кодекса Российской Федерации, а подача претендентом заявки и пер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е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числение задатка являются акцептом такой оферты, после чего договор о задатке считается заключенным в письменной форме.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2. В случае отказа (уклонения) победителя торгов от подписания договора, заключаемого по итогам торгов, отказа от оплаты цены Имущества, определенной по итогам торгов, за вычетом ранее внесенного задатка, сумма внесенного им з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а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 xml:space="preserve">датка ему не возвращается. 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Кроме того, при уклонении покупателя от заключения договора купли-продажи имущества в тридцатидневный срок либо отсутствия средств на счетах бюджета, на который должны быть перечислены денежные средства в счет опл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а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ты по договору купли-продажи, покупатель утрачивает право на заключение так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о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го договора. В этом случае продажа имущества признается несостоявшейся.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 xml:space="preserve">3.  Передача Имущества в собственность покупателя производится в срок не более 30 дней после выполнения условий Договора купли-продажи. 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4. Настоящим подтверждаю, что ознакомился с информацией о приватизир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у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емом Имуществе. Претензий по объему и качеству документации не имею.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5. Вышеуказанный объект продажи осмотрен и претензий к Продавцу по п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о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 xml:space="preserve">воду технического состояния объекта не имеется.    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6. Настоящей заявкой подтверждаю согласие (обладаю правом давать пис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ь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менное согласие от имени Претендента) на использование предоставленных мною персональных данных в связи с участием в торгах.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Я подтверждаю, что располагаю данными о Продавце, предмете торгов, начальной цене продажи имущества, величине повышения начальной цены пр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о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дажи имущества («шаг аукциона»), дате, времени проведения торгов,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о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токола об итогах торгов, договора купли-продажи.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Я подтверждаю, что на дату подписания настоящей заявки ознакомлен с Р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е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 xml:space="preserve">гламентом электронной площадки в </w:t>
      </w:r>
      <w:proofErr w:type="gramStart"/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соответствии</w:t>
      </w:r>
      <w:proofErr w:type="gramEnd"/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 xml:space="preserve"> с которым осуществляются пл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а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 xml:space="preserve">тежи по перечислению задатка для участия в торгах и устанавливается порядок возврата задатка. 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Я подтверждаю, что на дату подписания настоящей заявки ознакомлен с характеристиками имущества, указанными в информационном сообщении о пров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е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дении настоящей процедуры, что мне была представлена возможность ознак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о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миться с состоянием имущества в результате осмотра, в порядке, установленном информационным сообщением о проведении настоящей процедуры, претензий не имею.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Я ознакомлен с положениями Федерального закона от 27 июля 2006 г. № 152-ФЗ «О персональных данных», права и обязанности в области защиты перс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о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нальных данных мне разъяснены.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sz w:val="24"/>
          <w:szCs w:val="24"/>
          <w:lang w:eastAsia="ru-RU"/>
        </w:rPr>
      </w:pP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Я согласен на обработку своих персональных данных и персональных да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>н</w:t>
      </w:r>
      <w:r w:rsidRPr="003B7F3D">
        <w:rPr>
          <w:rFonts w:ascii="Arial" w:eastAsia="Times New Roman" w:hAnsi="Arial" w:cs="Liberation Serif"/>
          <w:sz w:val="24"/>
          <w:szCs w:val="24"/>
          <w:lang w:eastAsia="ru-RU"/>
        </w:rPr>
        <w:t xml:space="preserve">ных доверителя (в случае передоверия).           </w:t>
      </w:r>
    </w:p>
    <w:p w:rsidR="00324958" w:rsidRPr="003B7F3D" w:rsidRDefault="00324958" w:rsidP="00324958">
      <w:pPr>
        <w:widowControl w:val="0"/>
        <w:suppressAutoHyphens w:val="0"/>
        <w:spacing w:after="0" w:line="240" w:lineRule="auto"/>
        <w:ind w:firstLine="567"/>
        <w:jc w:val="both"/>
        <w:rPr>
          <w:rFonts w:ascii="Arial" w:eastAsia="Times New Roman" w:hAnsi="Arial" w:cs="Liberation Serif"/>
          <w:lang w:eastAsia="ru-RU"/>
        </w:rPr>
      </w:pPr>
    </w:p>
    <w:p w:rsidR="00324958" w:rsidRPr="003B7F3D" w:rsidRDefault="00324958" w:rsidP="00324958">
      <w:pPr>
        <w:shd w:val="clear" w:color="auto" w:fill="FFFFFF"/>
        <w:tabs>
          <w:tab w:val="left" w:pos="0"/>
          <w:tab w:val="left" w:pos="5767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F3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Подпись  Претендента </w:t>
      </w:r>
    </w:p>
    <w:p w:rsidR="00324958" w:rsidRPr="003B7F3D" w:rsidRDefault="00324958" w:rsidP="00324958">
      <w:pPr>
        <w:tabs>
          <w:tab w:val="left" w:pos="0"/>
          <w:tab w:val="left" w:pos="5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F3D">
        <w:rPr>
          <w:rFonts w:ascii="Arial" w:eastAsia="Times New Roman" w:hAnsi="Arial" w:cs="Arial"/>
          <w:sz w:val="24"/>
          <w:szCs w:val="24"/>
          <w:lang w:eastAsia="ru-RU"/>
        </w:rPr>
        <w:t>(или его полномочного представителя</w:t>
      </w:r>
      <w:proofErr w:type="gramStart"/>
      <w:r w:rsidRPr="003B7F3D">
        <w:rPr>
          <w:rFonts w:ascii="Arial" w:eastAsia="Times New Roman" w:hAnsi="Arial" w:cs="Arial"/>
          <w:sz w:val="24"/>
          <w:szCs w:val="24"/>
          <w:lang w:eastAsia="ru-RU"/>
        </w:rPr>
        <w:t xml:space="preserve">) _____________ (__________________)                                                                                                                            </w:t>
      </w:r>
      <w:proofErr w:type="gramEnd"/>
    </w:p>
    <w:p w:rsidR="00324958" w:rsidRDefault="00324958" w:rsidP="00324958">
      <w:pPr>
        <w:tabs>
          <w:tab w:val="left" w:pos="0"/>
          <w:tab w:val="left" w:pos="540"/>
        </w:tabs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B7F3D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proofErr w:type="spellStart"/>
      <w:r w:rsidRPr="003B7F3D">
        <w:rPr>
          <w:rFonts w:ascii="Arial" w:hAnsi="Arial" w:cs="Arial"/>
          <w:sz w:val="24"/>
          <w:szCs w:val="24"/>
        </w:rPr>
        <w:t>м.п</w:t>
      </w:r>
      <w:proofErr w:type="spellEnd"/>
      <w:r w:rsidRPr="003B7F3D">
        <w:rPr>
          <w:rFonts w:ascii="Arial" w:hAnsi="Arial" w:cs="Arial"/>
          <w:sz w:val="24"/>
          <w:szCs w:val="24"/>
        </w:rPr>
        <w:t>.</w:t>
      </w:r>
    </w:p>
    <w:p w:rsidR="00F14127" w:rsidRDefault="00F14127"/>
    <w:sectPr w:rsidR="00F14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02F4"/>
    <w:multiLevelType w:val="multilevel"/>
    <w:tmpl w:val="0D4EA5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9FC"/>
    <w:rsid w:val="00324958"/>
    <w:rsid w:val="00A35100"/>
    <w:rsid w:val="00AD69FC"/>
    <w:rsid w:val="00F1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5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5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eltorg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1796</Words>
  <Characters>10239</Characters>
  <Application>Microsoft Office Word</Application>
  <DocSecurity>0</DocSecurity>
  <Lines>85</Lines>
  <Paragraphs>24</Paragraphs>
  <ScaleCrop>false</ScaleCrop>
  <Company/>
  <LinksUpToDate>false</LinksUpToDate>
  <CharactersWithSpaces>12011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Бажина</dc:creator>
  <cp:keywords/>
  <dc:description/>
  <cp:lastModifiedBy>Надежда Бажина</cp:lastModifiedBy>
  <cp:revision>2</cp:revision>
  <dcterms:created xsi:type="dcterms:W3CDTF">2021-03-22T11:12:00Z</dcterms:created>
  <dcterms:modified xsi:type="dcterms:W3CDTF">2021-03-22T11:13:00Z</dcterms:modified>
</cp:coreProperties>
</file>